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18A5" w14:textId="67E818A6" w:rsidR="005F6CAA" w:rsidRDefault="00485FEC" w:rsidP="00C54F5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许昌市公共安全应急联动中心暨公安情指行一体化平台建设监理项目</w:t>
      </w:r>
    </w:p>
    <w:p w14:paraId="4D451AE5" w14:textId="77777777" w:rsidR="005F6CAA" w:rsidRDefault="00485FEC" w:rsidP="00C54F5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采购公告</w:t>
      </w:r>
    </w:p>
    <w:p w14:paraId="52CD68DE" w14:textId="77777777" w:rsidR="005F6CAA" w:rsidRDefault="005F6CAA" w:rsidP="00C54F50">
      <w:pPr>
        <w:spacing w:line="580" w:lineRule="exact"/>
        <w:ind w:firstLineChars="200" w:firstLine="640"/>
        <w:rPr>
          <w:rFonts w:ascii="仿宋_GB2312" w:eastAsia="仿宋_GB2312" w:hAnsi="仿宋_GB2312" w:cs="仿宋_GB2312"/>
          <w:sz w:val="32"/>
          <w:szCs w:val="32"/>
        </w:rPr>
      </w:pPr>
    </w:p>
    <w:p w14:paraId="78335C32"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许昌市公安局就“许昌市公共安全应急联动中心暨公安情指行一体化平台建设监理”项目进行竞争性谈判，现邀请符合投标条件的公司就该项目的相关事宜前来谈判。有关事项如下：</w:t>
      </w:r>
    </w:p>
    <w:p w14:paraId="340E6F69" w14:textId="52FBBFDB" w:rsidR="005F6CAA" w:rsidRPr="00485FEC"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b/>
          <w:sz w:val="32"/>
          <w:szCs w:val="32"/>
        </w:rPr>
        <w:t>1、项目名称：</w:t>
      </w:r>
      <w:r w:rsidRPr="00485FEC">
        <w:rPr>
          <w:rFonts w:ascii="仿宋_GB2312" w:eastAsia="仿宋_GB2312" w:hAnsi="仿宋_GB2312" w:cs="仿宋_GB2312" w:hint="eastAsia"/>
          <w:sz w:val="32"/>
          <w:szCs w:val="32"/>
        </w:rPr>
        <w:t>许昌市公共安全应急联动中心暨公安情指行一体化平台建设监理</w:t>
      </w:r>
      <w:r w:rsidRPr="00485FEC">
        <w:rPr>
          <w:rFonts w:ascii="仿宋_GB2312" w:eastAsia="仿宋_GB2312" w:hAnsi="仿宋_GB2312" w:cs="仿宋_GB2312"/>
          <w:sz w:val="32"/>
          <w:szCs w:val="32"/>
        </w:rPr>
        <w:t>。</w:t>
      </w:r>
    </w:p>
    <w:p w14:paraId="593B140F" w14:textId="7CAE3C4E" w:rsidR="00C54F50" w:rsidRPr="00F40C33"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hint="eastAsia"/>
          <w:b/>
          <w:sz w:val="32"/>
          <w:szCs w:val="32"/>
        </w:rPr>
        <w:t>2、</w:t>
      </w:r>
      <w:r w:rsidR="00C54F50">
        <w:rPr>
          <w:rFonts w:ascii="仿宋_GB2312" w:eastAsia="仿宋_GB2312" w:hAnsi="仿宋_GB2312" w:cs="仿宋_GB2312" w:hint="eastAsia"/>
          <w:b/>
          <w:sz w:val="32"/>
          <w:szCs w:val="32"/>
        </w:rPr>
        <w:t>项目编号：</w:t>
      </w:r>
      <w:r w:rsidR="000D18EE">
        <w:rPr>
          <w:rFonts w:ascii="仿宋_GB2312" w:eastAsia="仿宋_GB2312" w:hAnsi="仿宋_GB2312" w:cs="仿宋_GB2312" w:hint="eastAsia"/>
          <w:sz w:val="32"/>
          <w:szCs w:val="32"/>
        </w:rPr>
        <w:t>XCSGAJQZZX</w:t>
      </w:r>
      <w:r w:rsidR="00C54F50" w:rsidRPr="00F40C33">
        <w:rPr>
          <w:rFonts w:ascii="仿宋_GB2312" w:eastAsia="仿宋_GB2312" w:hAnsi="仿宋_GB2312" w:cs="仿宋_GB2312" w:hint="eastAsia"/>
          <w:sz w:val="32"/>
          <w:szCs w:val="32"/>
        </w:rPr>
        <w:t>-202508</w:t>
      </w:r>
    </w:p>
    <w:p w14:paraId="5A0833F3" w14:textId="733582B0" w:rsidR="005F6CAA" w:rsidRPr="00485FEC" w:rsidRDefault="00C54F50" w:rsidP="00C54F50">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ab/>
        <w:t>、</w:t>
      </w:r>
      <w:r w:rsidR="00485FEC" w:rsidRPr="00485FEC">
        <w:rPr>
          <w:rFonts w:ascii="仿宋_GB2312" w:eastAsia="仿宋_GB2312" w:hAnsi="仿宋_GB2312" w:cs="仿宋_GB2312" w:hint="eastAsia"/>
          <w:b/>
          <w:sz w:val="32"/>
          <w:szCs w:val="32"/>
        </w:rPr>
        <w:t>谈判时间与地点</w:t>
      </w:r>
    </w:p>
    <w:p w14:paraId="25AD481A" w14:textId="115788DF" w:rsidR="005F6CAA" w:rsidRPr="00953EB4" w:rsidRDefault="00485FEC" w:rsidP="00953EB4">
      <w:pPr>
        <w:spacing w:line="580" w:lineRule="exact"/>
        <w:ind w:firstLineChars="200" w:firstLine="640"/>
        <w:rPr>
          <w:rFonts w:ascii="仿宋_GB2312" w:eastAsia="仿宋_GB2312" w:hAnsi="仿宋_GB2312" w:cs="仿宋_GB2312"/>
          <w:sz w:val="32"/>
          <w:szCs w:val="32"/>
        </w:rPr>
      </w:pPr>
      <w:r w:rsidRPr="00953EB4">
        <w:rPr>
          <w:rFonts w:ascii="仿宋_GB2312" w:eastAsia="仿宋_GB2312" w:hAnsi="仿宋_GB2312" w:cs="仿宋_GB2312" w:hint="eastAsia"/>
          <w:sz w:val="32"/>
          <w:szCs w:val="32"/>
        </w:rPr>
        <w:t>谈判时间：2025年8月29日09时</w:t>
      </w:r>
      <w:r w:rsidR="005141C2">
        <w:rPr>
          <w:rFonts w:ascii="仿宋_GB2312" w:eastAsia="仿宋_GB2312" w:hAnsi="仿宋_GB2312" w:cs="仿宋_GB2312" w:hint="eastAsia"/>
          <w:sz w:val="32"/>
          <w:szCs w:val="32"/>
        </w:rPr>
        <w:t>00分</w:t>
      </w:r>
    </w:p>
    <w:p w14:paraId="3F7260DE" w14:textId="77777777" w:rsidR="005F6CAA" w:rsidRPr="00953EB4" w:rsidRDefault="00485FEC" w:rsidP="00953EB4">
      <w:pPr>
        <w:spacing w:line="580" w:lineRule="exact"/>
        <w:ind w:firstLineChars="200" w:firstLine="640"/>
        <w:rPr>
          <w:rFonts w:ascii="仿宋_GB2312" w:eastAsia="仿宋_GB2312" w:hAnsi="仿宋_GB2312" w:cs="仿宋_GB2312"/>
          <w:sz w:val="32"/>
          <w:szCs w:val="32"/>
        </w:rPr>
      </w:pPr>
      <w:r w:rsidRPr="00953EB4">
        <w:rPr>
          <w:rFonts w:ascii="仿宋_GB2312" w:eastAsia="仿宋_GB2312" w:hAnsi="仿宋_GB2312" w:cs="仿宋_GB2312" w:hint="eastAsia"/>
          <w:sz w:val="32"/>
          <w:szCs w:val="32"/>
        </w:rPr>
        <w:t>谈判地点：</w:t>
      </w:r>
      <w:r w:rsidRPr="00953EB4">
        <w:rPr>
          <w:rFonts w:ascii="仿宋_GB2312" w:eastAsia="仿宋_GB2312" w:hAnsi="仿宋_GB2312" w:cs="仿宋_GB2312" w:hint="eastAsia"/>
          <w:bCs/>
          <w:sz w:val="32"/>
          <w:szCs w:val="32"/>
        </w:rPr>
        <w:t>许昌市莲城大道与魏武路交叉口许昌市公安局业务用房2楼视频会议室1</w:t>
      </w:r>
      <w:r w:rsidRPr="00953EB4">
        <w:rPr>
          <w:rFonts w:ascii="仿宋_GB2312" w:eastAsia="仿宋_GB2312" w:hAnsi="仿宋_GB2312" w:cs="仿宋_GB2312" w:hint="eastAsia"/>
          <w:sz w:val="32"/>
          <w:szCs w:val="32"/>
        </w:rPr>
        <w:t>。</w:t>
      </w:r>
    </w:p>
    <w:p w14:paraId="372A60E2" w14:textId="40E89381" w:rsidR="005F6CAA" w:rsidRDefault="00C54F50" w:rsidP="00C54F5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sidR="00485FEC" w:rsidRPr="00485FEC">
        <w:rPr>
          <w:rFonts w:ascii="仿宋_GB2312" w:eastAsia="仿宋_GB2312" w:hAnsi="仿宋_GB2312" w:cs="仿宋_GB2312"/>
          <w:b/>
          <w:sz w:val="32"/>
          <w:szCs w:val="32"/>
        </w:rPr>
        <w:t>、采购方式：</w:t>
      </w:r>
      <w:r w:rsidR="00485FEC">
        <w:rPr>
          <w:rFonts w:ascii="仿宋_GB2312" w:eastAsia="仿宋_GB2312" w:hAnsi="仿宋_GB2312" w:cs="仿宋_GB2312"/>
          <w:sz w:val="32"/>
          <w:szCs w:val="32"/>
        </w:rPr>
        <w:t>参照竞争性谈判。采用“低价中标”原则，如果出现最低报价相同的，采购人会通知投标人重新报价。当供应商不足三家的，该项目流标，已递交的响应文件不予退回。</w:t>
      </w:r>
    </w:p>
    <w:p w14:paraId="6D0BD98A" w14:textId="129E6549" w:rsidR="005F6CAA" w:rsidRDefault="00C54F50" w:rsidP="00C54F5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sidR="00485FEC" w:rsidRPr="00485FEC">
        <w:rPr>
          <w:rFonts w:ascii="仿宋_GB2312" w:eastAsia="仿宋_GB2312" w:hAnsi="仿宋_GB2312" w:cs="仿宋_GB2312"/>
          <w:b/>
          <w:sz w:val="32"/>
          <w:szCs w:val="32"/>
        </w:rPr>
        <w:t>、项目预算</w:t>
      </w:r>
      <w:r w:rsidR="00485FEC">
        <w:rPr>
          <w:rFonts w:ascii="仿宋_GB2312" w:eastAsia="仿宋_GB2312" w:hAnsi="仿宋_GB2312" w:cs="仿宋_GB2312"/>
          <w:sz w:val="32"/>
          <w:szCs w:val="32"/>
        </w:rPr>
        <w:t>(或财政控制价)：</w:t>
      </w:r>
      <w:r w:rsidR="00485FEC">
        <w:rPr>
          <w:rFonts w:ascii="仿宋_GB2312" w:eastAsia="仿宋_GB2312" w:hAnsi="仿宋_GB2312" w:cs="仿宋_GB2312" w:hint="eastAsia"/>
          <w:sz w:val="32"/>
          <w:szCs w:val="32"/>
        </w:rPr>
        <w:t>269340.48元</w:t>
      </w:r>
    </w:p>
    <w:p w14:paraId="1439FE0D" w14:textId="5E8AB093" w:rsidR="005F6CAA" w:rsidRDefault="00C54F50" w:rsidP="00C54F5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sidR="00485FEC" w:rsidRPr="00485FEC">
        <w:rPr>
          <w:rFonts w:ascii="仿宋_GB2312" w:eastAsia="仿宋_GB2312" w:hAnsi="仿宋_GB2312" w:cs="仿宋_GB2312"/>
          <w:b/>
          <w:sz w:val="32"/>
          <w:szCs w:val="32"/>
        </w:rPr>
        <w:t>、竞争性谈判保证金及提交方式：</w:t>
      </w:r>
      <w:r w:rsidR="00485FEC">
        <w:rPr>
          <w:rFonts w:ascii="仿宋_GB2312" w:eastAsia="仿宋_GB2312" w:hAnsi="仿宋_GB2312" w:cs="仿宋_GB2312"/>
          <w:sz w:val="32"/>
          <w:szCs w:val="32"/>
        </w:rPr>
        <w:t>无需提交保证金。</w:t>
      </w:r>
    </w:p>
    <w:p w14:paraId="116D2EED" w14:textId="160CC5E4" w:rsidR="005F6CAA" w:rsidRPr="00485FEC" w:rsidRDefault="00C54F50" w:rsidP="00C54F50">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w:t>
      </w:r>
      <w:r w:rsidR="00485FEC" w:rsidRPr="00485FEC">
        <w:rPr>
          <w:rFonts w:ascii="仿宋_GB2312" w:eastAsia="仿宋_GB2312" w:hAnsi="仿宋_GB2312" w:cs="仿宋_GB2312" w:hint="eastAsia"/>
          <w:b/>
          <w:sz w:val="32"/>
          <w:szCs w:val="32"/>
        </w:rPr>
        <w:t>、项目概况：</w:t>
      </w:r>
    </w:p>
    <w:p w14:paraId="571DFF70"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为更好的保障项目建设全生命周期规范可控、确保许昌市公共安全应急联动中心暨公安情指行一体化平台建设项</w:t>
      </w:r>
      <w:r>
        <w:rPr>
          <w:rFonts w:ascii="仿宋_GB2312" w:eastAsia="仿宋_GB2312" w:hAnsi="仿宋_GB2312" w:cs="仿宋_GB2312" w:hint="eastAsia"/>
          <w:sz w:val="32"/>
          <w:szCs w:val="32"/>
        </w:rPr>
        <w:lastRenderedPageBreak/>
        <w:t>目质量进度偏差风险，最终实现“情指行一体化”体系实战化、智能化、标准化建设目标，拟选聘具有相关资质的监理单位对许昌市公共安全应急联动中心暨公安情指行一体化平台建设项目提供监理服务。</w:t>
      </w:r>
    </w:p>
    <w:p w14:paraId="0D7AC8F6" w14:textId="2C59492B" w:rsidR="005F6CAA" w:rsidRDefault="00C54F50" w:rsidP="00C54F5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8</w:t>
      </w:r>
      <w:r w:rsidR="00485FEC" w:rsidRPr="00485FEC">
        <w:rPr>
          <w:rFonts w:ascii="仿宋_GB2312" w:eastAsia="仿宋_GB2312" w:hAnsi="仿宋_GB2312" w:cs="仿宋_GB2312" w:hint="eastAsia"/>
          <w:b/>
          <w:sz w:val="32"/>
          <w:szCs w:val="32"/>
        </w:rPr>
        <w:t>、监理服务工作要求</w:t>
      </w:r>
      <w:r w:rsidR="00485FEC">
        <w:rPr>
          <w:rFonts w:ascii="仿宋_GB2312" w:eastAsia="仿宋_GB2312" w:hAnsi="仿宋_GB2312" w:cs="仿宋_GB2312" w:hint="eastAsia"/>
          <w:sz w:val="32"/>
          <w:szCs w:val="32"/>
        </w:rPr>
        <w:t>（包括但不限于下列内容）：</w:t>
      </w:r>
    </w:p>
    <w:p w14:paraId="6A79BBA3"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在监理服务范围内，根据采购人授权，依据国家有关法律、法规、技术规程、规范、标准以及工程建设文件，监理人承担本项目的监理服务，对各系统的质量、进度、费用、安全进行全方位、全过程控制，进行工程项目的合同管理、变更管理、文档管理、信息管理以及安全文明的监理，负责系统建设过程中的组织协调工作，使工程建设按既定目标顺利进行。 </w:t>
      </w:r>
    </w:p>
    <w:p w14:paraId="6F885478"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要求具有专业从事信息化工程项目管理培训和咨询的经验，能够熟练掌握项目建设的各个阶段进行质量检查和控制的方法、手段及工具；具有系统集成、网络建设、软件可靠性和信息安全的监理及测试能力。提供优质监理服务，运用专业的测试技术确保工程质量。 </w:t>
      </w:r>
    </w:p>
    <w:p w14:paraId="4F8C50AD"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在验收阶段协助建设单位对项目进行验收。监理人应熟悉软硬件系统是否符合设计要求和有关的标准；软硬件产品的质量可靠，价格合理，交货期有保证等。在工程实施阶段，监理人在监理过程中做好整个实施过程的进度、质量、投资、变更的控制及相关合同的管理、协调工作。 </w:t>
      </w:r>
    </w:p>
    <w:p w14:paraId="03EF7B12"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（4）在工程实施阶段要充分发挥好项目监督及沟通采购单位和承建方之间的桥梁作用。协助承建单位了解用户需</w:t>
      </w:r>
      <w:r>
        <w:rPr>
          <w:rFonts w:ascii="仿宋_GB2312" w:eastAsia="仿宋_GB2312" w:hAnsi="仿宋_GB2312" w:cs="仿宋_GB2312" w:hint="eastAsia"/>
          <w:sz w:val="32"/>
          <w:szCs w:val="32"/>
        </w:rPr>
        <w:lastRenderedPageBreak/>
        <w:t>求方向和趋势，了解现有组织构架、业务流程、软硬件环境及使用情况。</w:t>
      </w:r>
    </w:p>
    <w:p w14:paraId="5BA211C6"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（5）项目负责人1人，项目实施团队不少于2人，且投标时人员配备与现场人员保持一致。</w:t>
      </w:r>
    </w:p>
    <w:p w14:paraId="7C3E73A8" w14:textId="7FCCA3DC" w:rsidR="005F6CAA" w:rsidRDefault="00C54F50" w:rsidP="00C54F50">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9</w:t>
      </w:r>
      <w:r w:rsidR="00485FEC" w:rsidRPr="00485FEC">
        <w:rPr>
          <w:rFonts w:ascii="仿宋_GB2312" w:eastAsia="仿宋_GB2312" w:hAnsi="仿宋_GB2312" w:cs="仿宋_GB2312" w:hint="eastAsia"/>
          <w:b/>
          <w:sz w:val="32"/>
          <w:szCs w:val="32"/>
        </w:rPr>
        <w:t>、工作时间：</w:t>
      </w:r>
      <w:r w:rsidR="00485FEC">
        <w:rPr>
          <w:rFonts w:ascii="仿宋_GB2312" w:eastAsia="仿宋_GB2312" w:hAnsi="仿宋_GB2312" w:cs="仿宋_GB2312" w:hint="eastAsia"/>
          <w:sz w:val="32"/>
          <w:szCs w:val="32"/>
        </w:rPr>
        <w:t>约90日历天，自许昌市公共安全应急联动中心暨公安情指行一体化平台建设项目货物进场至项目验收。</w:t>
      </w:r>
    </w:p>
    <w:p w14:paraId="27CD7601" w14:textId="1BF19D21" w:rsidR="005F6CAA" w:rsidRPr="00485FEC" w:rsidRDefault="00C54F50" w:rsidP="00C54F50">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w:t>
      </w:r>
      <w:r w:rsidR="00485FEC" w:rsidRPr="00485FEC">
        <w:rPr>
          <w:rFonts w:ascii="仿宋_GB2312" w:eastAsia="仿宋_GB2312" w:hAnsi="仿宋_GB2312" w:cs="仿宋_GB2312" w:hint="eastAsia"/>
          <w:b/>
          <w:sz w:val="32"/>
          <w:szCs w:val="32"/>
        </w:rPr>
        <w:t>、本次竞争性谈判要求投标商同时具备如下条件：</w:t>
      </w:r>
    </w:p>
    <w:p w14:paraId="70E1B94A"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（1）符合《中华人民共和国政府采购法》第二十二条之规定；</w:t>
      </w:r>
    </w:p>
    <w:p w14:paraId="309BE0AD"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（2）未被列入“信用中国”网站(www.creditchina.gov.cn)失信被执行人、税收违法黑名单的投标人；“中国政府采购网” (www.ccgp.gov.cn)政府采购严重违法失信行为记录名单的投标人；“中国社会组织政务服务平台”网站（https://chinanpo.mca.gov.cn）严重违法失信名单的社会组织；（提供网页截图或打印页）</w:t>
      </w:r>
    </w:p>
    <w:p w14:paraId="36172053" w14:textId="0A0041B4"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（3）具备独立法人资格，营业执照经营范围包含</w:t>
      </w:r>
      <w:r w:rsidR="004720FE">
        <w:rPr>
          <w:rFonts w:ascii="仿宋_GB2312" w:eastAsia="仿宋_GB2312" w:hAnsi="仿宋_GB2312" w:cs="仿宋_GB2312" w:hint="eastAsia"/>
          <w:sz w:val="32"/>
          <w:szCs w:val="32"/>
        </w:rPr>
        <w:t>“</w:t>
      </w:r>
      <w:r w:rsidR="003B4F6E">
        <w:rPr>
          <w:rFonts w:ascii="仿宋_GB2312" w:eastAsia="仿宋_GB2312" w:hAnsi="仿宋_GB2312" w:cs="仿宋_GB2312" w:hint="eastAsia"/>
          <w:sz w:val="32"/>
          <w:szCs w:val="32"/>
        </w:rPr>
        <w:t>信息系统工程监理、</w:t>
      </w:r>
      <w:r w:rsidR="003B4F6E">
        <w:rPr>
          <w:rFonts w:ascii="仿宋_GB2312" w:eastAsia="仿宋_GB2312" w:hAnsi="仿宋_GB2312" w:cs="仿宋_GB2312"/>
          <w:sz w:val="32"/>
          <w:szCs w:val="32"/>
        </w:rPr>
        <w:t>信息化工程监理</w:t>
      </w:r>
      <w:r w:rsidR="004720FE">
        <w:rPr>
          <w:rFonts w:ascii="仿宋_GB2312" w:eastAsia="仿宋_GB2312" w:hAnsi="仿宋_GB2312" w:cs="仿宋_GB2312" w:hint="eastAsia"/>
          <w:sz w:val="32"/>
          <w:szCs w:val="32"/>
        </w:rPr>
        <w:t>”</w:t>
      </w:r>
      <w:r w:rsidR="003B4F6E">
        <w:rPr>
          <w:rFonts w:ascii="仿宋_GB2312" w:eastAsia="仿宋_GB2312" w:hAnsi="仿宋_GB2312" w:cs="仿宋_GB2312"/>
          <w:sz w:val="32"/>
          <w:szCs w:val="32"/>
        </w:rPr>
        <w:t>等类似</w:t>
      </w:r>
      <w:r w:rsidR="00C83781">
        <w:rPr>
          <w:rFonts w:ascii="仿宋_GB2312" w:eastAsia="仿宋_GB2312" w:hAnsi="仿宋_GB2312" w:cs="仿宋_GB2312" w:hint="eastAsia"/>
          <w:sz w:val="32"/>
          <w:szCs w:val="32"/>
        </w:rPr>
        <w:t>经营</w:t>
      </w:r>
      <w:r w:rsidR="003B4F6E">
        <w:rPr>
          <w:rFonts w:ascii="仿宋_GB2312" w:eastAsia="仿宋_GB2312" w:hAnsi="仿宋_GB2312" w:cs="仿宋_GB2312"/>
          <w:sz w:val="32"/>
          <w:szCs w:val="32"/>
        </w:rPr>
        <w:t>方向</w:t>
      </w:r>
      <w:r>
        <w:rPr>
          <w:rFonts w:ascii="仿宋_GB2312" w:eastAsia="仿宋_GB2312" w:hAnsi="仿宋_GB2312" w:cs="仿宋_GB2312" w:hint="eastAsia"/>
          <w:sz w:val="32"/>
          <w:szCs w:val="32"/>
        </w:rPr>
        <w:t>。</w:t>
      </w:r>
    </w:p>
    <w:p w14:paraId="7E4C6D25" w14:textId="039D1D2A" w:rsidR="005F6CAA"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hint="eastAsia"/>
          <w:b/>
          <w:sz w:val="32"/>
          <w:szCs w:val="32"/>
        </w:rPr>
        <w:t>1</w:t>
      </w:r>
      <w:r w:rsidR="00C54F50">
        <w:rPr>
          <w:rFonts w:ascii="仿宋_GB2312" w:eastAsia="仿宋_GB2312" w:hAnsi="仿宋_GB2312" w:cs="仿宋_GB2312" w:hint="eastAsia"/>
          <w:b/>
          <w:sz w:val="32"/>
          <w:szCs w:val="32"/>
        </w:rPr>
        <w:t>1</w:t>
      </w:r>
      <w:r w:rsidRPr="00485FEC">
        <w:rPr>
          <w:rFonts w:ascii="仿宋_GB2312" w:eastAsia="仿宋_GB2312" w:hAnsi="仿宋_GB2312" w:cs="仿宋_GB2312" w:hint="eastAsia"/>
          <w:b/>
          <w:sz w:val="32"/>
          <w:szCs w:val="32"/>
        </w:rPr>
        <w:t>、资格审查方式:</w:t>
      </w:r>
      <w:r>
        <w:rPr>
          <w:rFonts w:ascii="仿宋_GB2312" w:eastAsia="仿宋_GB2312" w:hAnsi="仿宋_GB2312" w:cs="仿宋_GB2312" w:hint="eastAsia"/>
          <w:sz w:val="32"/>
          <w:szCs w:val="32"/>
        </w:rPr>
        <w:t>本项目资格审查采用现场等查验方式。</w:t>
      </w:r>
    </w:p>
    <w:p w14:paraId="13CDEFC1" w14:textId="3BB2FB85" w:rsidR="005F6CAA"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hint="eastAsia"/>
          <w:b/>
          <w:sz w:val="32"/>
          <w:szCs w:val="32"/>
        </w:rPr>
        <w:t>1</w:t>
      </w:r>
      <w:r w:rsidR="00C54F50">
        <w:rPr>
          <w:rFonts w:ascii="仿宋_GB2312" w:eastAsia="仿宋_GB2312" w:hAnsi="仿宋_GB2312" w:cs="仿宋_GB2312" w:hint="eastAsia"/>
          <w:b/>
          <w:sz w:val="32"/>
          <w:szCs w:val="32"/>
        </w:rPr>
        <w:t>2</w:t>
      </w:r>
      <w:r w:rsidRPr="00485FEC">
        <w:rPr>
          <w:rFonts w:ascii="仿宋_GB2312" w:eastAsia="仿宋_GB2312" w:hAnsi="仿宋_GB2312" w:cs="仿宋_GB2312" w:hint="eastAsia"/>
          <w:b/>
          <w:sz w:val="32"/>
          <w:szCs w:val="32"/>
        </w:rPr>
        <w:t>、报名需知:</w:t>
      </w:r>
      <w:r>
        <w:rPr>
          <w:rFonts w:ascii="仿宋_GB2312" w:eastAsia="仿宋_GB2312" w:hAnsi="仿宋_GB2312" w:cs="仿宋_GB2312" w:hint="eastAsia"/>
          <w:sz w:val="32"/>
          <w:szCs w:val="32"/>
        </w:rPr>
        <w:t>无论谈判结</w:t>
      </w:r>
      <w:bookmarkStart w:id="0" w:name="_GoBack"/>
      <w:bookmarkEnd w:id="0"/>
      <w:r>
        <w:rPr>
          <w:rFonts w:ascii="仿宋_GB2312" w:eastAsia="仿宋_GB2312" w:hAnsi="仿宋_GB2312" w:cs="仿宋_GB2312" w:hint="eastAsia"/>
          <w:sz w:val="32"/>
          <w:szCs w:val="32"/>
        </w:rPr>
        <w:t>果如何，谈判对象均应自行承担所有参与谈判活动有关的全部费用。无论谈判结果如何，采购人均无向谈判对象解释其成交或未成交原因的义务。谈判对象同时对谈判的相关内容有保密义务。</w:t>
      </w:r>
    </w:p>
    <w:p w14:paraId="147F72EA" w14:textId="1A73575D" w:rsidR="005F6CAA"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hint="eastAsia"/>
          <w:b/>
          <w:sz w:val="32"/>
          <w:szCs w:val="32"/>
        </w:rPr>
        <w:lastRenderedPageBreak/>
        <w:t>1</w:t>
      </w:r>
      <w:r w:rsidR="00C54F50">
        <w:rPr>
          <w:rFonts w:ascii="仿宋_GB2312" w:eastAsia="仿宋_GB2312" w:hAnsi="仿宋_GB2312" w:cs="仿宋_GB2312" w:hint="eastAsia"/>
          <w:b/>
          <w:sz w:val="32"/>
          <w:szCs w:val="32"/>
        </w:rPr>
        <w:t>3</w:t>
      </w:r>
      <w:r w:rsidRPr="00485FEC">
        <w:rPr>
          <w:rFonts w:ascii="仿宋_GB2312" w:eastAsia="仿宋_GB2312" w:hAnsi="仿宋_GB2312" w:cs="仿宋_GB2312" w:hint="eastAsia"/>
          <w:b/>
          <w:sz w:val="32"/>
          <w:szCs w:val="32"/>
        </w:rPr>
        <w:t>、竞争性谈判文件的格式:</w:t>
      </w:r>
      <w:r>
        <w:rPr>
          <w:rFonts w:ascii="仿宋_GB2312" w:eastAsia="仿宋_GB2312" w:hAnsi="仿宋_GB2312" w:cs="仿宋_GB2312" w:hint="eastAsia"/>
          <w:sz w:val="32"/>
          <w:szCs w:val="32"/>
        </w:rPr>
        <w:t>详见附件。</w:t>
      </w:r>
    </w:p>
    <w:p w14:paraId="549131A6" w14:textId="3D3EDC52" w:rsidR="005F6CAA" w:rsidRPr="00485FEC" w:rsidRDefault="00485FEC" w:rsidP="00C54F50">
      <w:pPr>
        <w:spacing w:line="580" w:lineRule="exact"/>
        <w:ind w:firstLineChars="200" w:firstLine="643"/>
        <w:rPr>
          <w:rFonts w:ascii="仿宋_GB2312" w:eastAsia="仿宋_GB2312" w:hAnsi="仿宋_GB2312" w:cs="仿宋_GB2312"/>
          <w:b/>
          <w:sz w:val="32"/>
          <w:szCs w:val="32"/>
        </w:rPr>
      </w:pPr>
      <w:r w:rsidRPr="00485FEC">
        <w:rPr>
          <w:rFonts w:ascii="仿宋_GB2312" w:eastAsia="仿宋_GB2312" w:hAnsi="仿宋_GB2312" w:cs="仿宋_GB2312" w:hint="eastAsia"/>
          <w:b/>
          <w:sz w:val="32"/>
          <w:szCs w:val="32"/>
        </w:rPr>
        <w:t>1</w:t>
      </w:r>
      <w:r w:rsidR="00C54F50">
        <w:rPr>
          <w:rFonts w:ascii="仿宋_GB2312" w:eastAsia="仿宋_GB2312" w:hAnsi="仿宋_GB2312" w:cs="仿宋_GB2312" w:hint="eastAsia"/>
          <w:b/>
          <w:sz w:val="32"/>
          <w:szCs w:val="32"/>
        </w:rPr>
        <w:t>4</w:t>
      </w:r>
      <w:r w:rsidRPr="00485FEC">
        <w:rPr>
          <w:rFonts w:ascii="仿宋_GB2312" w:eastAsia="仿宋_GB2312" w:hAnsi="仿宋_GB2312" w:cs="仿宋_GB2312" w:hint="eastAsia"/>
          <w:b/>
          <w:sz w:val="32"/>
          <w:szCs w:val="32"/>
        </w:rPr>
        <w:t>、竞争性谈判文件组成</w:t>
      </w:r>
    </w:p>
    <w:p w14:paraId="1256C41C"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按照附件的内容要求、编排顺序和格式要求，供应商应按照以上要求将响应文件以A4幅面编上唯一的连贯页码，询价文件未提供标准格式的供应商可自行拟定。</w:t>
      </w:r>
    </w:p>
    <w:p w14:paraId="29EF5695"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递交的响应文件一式三份，需密封包装并在密封处加盖公司公章，未按要求打印包封的响应文件，采购人有权拒收其文件。不按照响应文件格式要求提交资料或者缺少的，为无效投标。</w:t>
      </w:r>
    </w:p>
    <w:p w14:paraId="054F77EF" w14:textId="4A7E9505" w:rsidR="00485FEC" w:rsidRPr="00485FEC" w:rsidRDefault="00485FEC" w:rsidP="00C54F50">
      <w:pPr>
        <w:spacing w:line="580" w:lineRule="exact"/>
        <w:ind w:firstLineChars="200" w:firstLine="643"/>
        <w:rPr>
          <w:rFonts w:ascii="仿宋_GB2312" w:eastAsia="仿宋_GB2312" w:hAnsi="仿宋_GB2312" w:cs="仿宋_GB2312"/>
          <w:sz w:val="32"/>
          <w:szCs w:val="32"/>
        </w:rPr>
      </w:pPr>
      <w:r w:rsidRPr="00485FEC">
        <w:rPr>
          <w:rFonts w:ascii="仿宋_GB2312" w:eastAsia="仿宋_GB2312" w:hAnsi="仿宋_GB2312" w:cs="仿宋_GB2312" w:hint="eastAsia"/>
          <w:b/>
          <w:sz w:val="32"/>
          <w:szCs w:val="32"/>
        </w:rPr>
        <w:t>1</w:t>
      </w:r>
      <w:r w:rsidR="00C54F50">
        <w:rPr>
          <w:rFonts w:ascii="仿宋_GB2312" w:eastAsia="仿宋_GB2312" w:hAnsi="仿宋_GB2312" w:cs="仿宋_GB2312" w:hint="eastAsia"/>
          <w:b/>
          <w:sz w:val="32"/>
          <w:szCs w:val="32"/>
        </w:rPr>
        <w:t>5</w:t>
      </w:r>
      <w:r w:rsidRPr="00485FEC">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递交响应文件截止时间：</w:t>
      </w:r>
      <w:r w:rsidRPr="00485FEC">
        <w:rPr>
          <w:rFonts w:ascii="仿宋_GB2312" w:eastAsia="仿宋_GB2312" w:hAnsi="仿宋_GB2312" w:cs="仿宋_GB2312" w:hint="eastAsia"/>
          <w:sz w:val="32"/>
          <w:szCs w:val="32"/>
        </w:rPr>
        <w:t>密封后于2025年8月29日09时</w:t>
      </w:r>
      <w:r w:rsidR="005141C2">
        <w:rPr>
          <w:rFonts w:ascii="仿宋_GB2312" w:eastAsia="仿宋_GB2312" w:hAnsi="仿宋_GB2312" w:cs="仿宋_GB2312" w:hint="eastAsia"/>
          <w:sz w:val="32"/>
          <w:szCs w:val="32"/>
        </w:rPr>
        <w:t>00分</w:t>
      </w:r>
      <w:r w:rsidRPr="00485FEC">
        <w:rPr>
          <w:rFonts w:ascii="仿宋_GB2312" w:eastAsia="仿宋_GB2312" w:hAnsi="仿宋_GB2312" w:cs="仿宋_GB2312" w:hint="eastAsia"/>
          <w:sz w:val="32"/>
          <w:szCs w:val="32"/>
        </w:rPr>
        <w:t>前，超过时间的采购人不予接收。</w:t>
      </w:r>
    </w:p>
    <w:p w14:paraId="49112F38" w14:textId="6FFB4CEA" w:rsidR="005F6CAA" w:rsidRPr="00485FEC" w:rsidRDefault="00485FEC" w:rsidP="00C54F50">
      <w:pPr>
        <w:spacing w:line="58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sidR="00C54F50">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w:t>
      </w:r>
      <w:r w:rsidRPr="00485FEC">
        <w:rPr>
          <w:rFonts w:ascii="仿宋_GB2312" w:eastAsia="仿宋_GB2312" w:hAnsi="仿宋_GB2312" w:cs="仿宋_GB2312" w:hint="eastAsia"/>
          <w:b/>
          <w:sz w:val="32"/>
          <w:szCs w:val="32"/>
        </w:rPr>
        <w:t>联系方式:</w:t>
      </w:r>
    </w:p>
    <w:p w14:paraId="7C6A5E77"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采购人：许昌市公安局</w:t>
      </w:r>
    </w:p>
    <w:p w14:paraId="12AE00CF"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联系人：范先生</w:t>
      </w:r>
    </w:p>
    <w:p w14:paraId="65696D83" w14:textId="77777777" w:rsidR="005F6CAA" w:rsidRDefault="00485FEC" w:rsidP="00C54F5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联系电话：18839900199</w:t>
      </w:r>
    </w:p>
    <w:p w14:paraId="7B6190C1" w14:textId="77777777" w:rsidR="001169A8" w:rsidRDefault="001169A8" w:rsidP="00C54F50">
      <w:pPr>
        <w:spacing w:line="580" w:lineRule="exact"/>
        <w:ind w:firstLineChars="200" w:firstLine="640"/>
        <w:rPr>
          <w:rFonts w:ascii="仿宋_GB2312" w:eastAsia="仿宋_GB2312" w:hAnsi="仿宋_GB2312" w:cs="仿宋_GB2312"/>
          <w:sz w:val="32"/>
          <w:szCs w:val="32"/>
        </w:rPr>
      </w:pPr>
    </w:p>
    <w:p w14:paraId="16C29396" w14:textId="77777777" w:rsidR="00C54F50" w:rsidRDefault="00C54F50" w:rsidP="00C54F50">
      <w:pPr>
        <w:spacing w:line="580" w:lineRule="exact"/>
        <w:ind w:firstLineChars="200" w:firstLine="640"/>
        <w:rPr>
          <w:rFonts w:ascii="仿宋_GB2312" w:eastAsia="仿宋_GB2312" w:hAnsi="仿宋_GB2312" w:cs="仿宋_GB2312"/>
          <w:sz w:val="32"/>
          <w:szCs w:val="32"/>
        </w:rPr>
      </w:pPr>
    </w:p>
    <w:p w14:paraId="195F4E60" w14:textId="33D48791" w:rsidR="001169A8" w:rsidRDefault="001169A8" w:rsidP="00C54F50">
      <w:pPr>
        <w:spacing w:line="580" w:lineRule="exact"/>
        <w:ind w:firstLineChars="200" w:firstLine="643"/>
        <w:rPr>
          <w:rFonts w:ascii="仿宋_GB2312" w:eastAsia="仿宋_GB2312" w:hAnsi="仿宋_GB2312" w:cs="仿宋_GB2312"/>
          <w:sz w:val="32"/>
          <w:szCs w:val="32"/>
        </w:rPr>
      </w:pPr>
      <w:r w:rsidRPr="001169A8">
        <w:rPr>
          <w:rFonts w:ascii="仿宋_GB2312" w:eastAsia="仿宋_GB2312" w:hAnsi="仿宋_GB2312" w:cs="仿宋_GB2312" w:hint="eastAsia"/>
          <w:b/>
          <w:sz w:val="32"/>
          <w:szCs w:val="32"/>
        </w:rPr>
        <w:t>附件：</w:t>
      </w:r>
      <w:r w:rsidRPr="001169A8">
        <w:rPr>
          <w:rFonts w:ascii="仿宋_GB2312" w:eastAsia="仿宋_GB2312" w:hAnsi="仿宋_GB2312" w:cs="仿宋_GB2312" w:hint="eastAsia"/>
          <w:sz w:val="32"/>
          <w:szCs w:val="32"/>
        </w:rPr>
        <w:t>竞争性谈判文件的格式</w:t>
      </w:r>
    </w:p>
    <w:p w14:paraId="1DA29061" w14:textId="77777777" w:rsidR="005F6CAA" w:rsidRDefault="005F6CAA" w:rsidP="00C54F50">
      <w:pPr>
        <w:spacing w:line="580" w:lineRule="exact"/>
        <w:ind w:firstLineChars="200" w:firstLine="640"/>
        <w:jc w:val="right"/>
        <w:rPr>
          <w:rFonts w:ascii="仿宋_GB2312" w:eastAsia="仿宋_GB2312" w:hAnsi="仿宋_GB2312" w:cs="仿宋_GB2312"/>
          <w:sz w:val="32"/>
          <w:szCs w:val="32"/>
        </w:rPr>
      </w:pPr>
    </w:p>
    <w:p w14:paraId="68FB247C" w14:textId="77777777" w:rsidR="001169A8" w:rsidRPr="001169A8" w:rsidRDefault="001169A8" w:rsidP="00C54F50">
      <w:pPr>
        <w:spacing w:line="580" w:lineRule="exact"/>
        <w:ind w:firstLineChars="200" w:firstLine="640"/>
        <w:jc w:val="right"/>
        <w:rPr>
          <w:rFonts w:ascii="仿宋_GB2312" w:eastAsia="仿宋_GB2312" w:hAnsi="仿宋_GB2312" w:cs="仿宋_GB2312"/>
          <w:sz w:val="32"/>
          <w:szCs w:val="32"/>
        </w:rPr>
      </w:pPr>
    </w:p>
    <w:p w14:paraId="1DFBA5D8" w14:textId="77777777" w:rsidR="005F6CAA" w:rsidRDefault="00485FEC" w:rsidP="00C54F50">
      <w:pPr>
        <w:spacing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许昌市公安局</w:t>
      </w:r>
    </w:p>
    <w:p w14:paraId="2A88C4BE" w14:textId="05B3AA4D" w:rsidR="005F6CAA" w:rsidRPr="001169A8" w:rsidRDefault="00485FEC" w:rsidP="00C54F50">
      <w:pPr>
        <w:spacing w:line="580" w:lineRule="exact"/>
        <w:ind w:firstLineChars="200" w:firstLine="640"/>
        <w:jc w:val="right"/>
        <w:rPr>
          <w:rFonts w:ascii="仿宋_GB2312" w:eastAsia="仿宋_GB2312" w:hAnsi="仿宋_GB2312" w:cs="仿宋_GB2312"/>
          <w:sz w:val="32"/>
          <w:szCs w:val="32"/>
        </w:rPr>
      </w:pPr>
      <w:r w:rsidRPr="00485FEC">
        <w:rPr>
          <w:rFonts w:ascii="仿宋_GB2312" w:eastAsia="仿宋_GB2312" w:hAnsi="仿宋_GB2312" w:cs="仿宋_GB2312" w:hint="eastAsia"/>
          <w:sz w:val="32"/>
          <w:szCs w:val="32"/>
        </w:rPr>
        <w:t>2025年8月25日</w:t>
      </w:r>
    </w:p>
    <w:sectPr w:rsidR="005F6CAA" w:rsidRPr="00116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A2401"/>
    <w:rsid w:val="00005CCF"/>
    <w:rsid w:val="000D18EE"/>
    <w:rsid w:val="001169A8"/>
    <w:rsid w:val="003B4F6E"/>
    <w:rsid w:val="004720FE"/>
    <w:rsid w:val="00485FEC"/>
    <w:rsid w:val="005141C2"/>
    <w:rsid w:val="005F6CAA"/>
    <w:rsid w:val="00776BB0"/>
    <w:rsid w:val="00953EB4"/>
    <w:rsid w:val="009C6E67"/>
    <w:rsid w:val="00A477EB"/>
    <w:rsid w:val="00AF18F9"/>
    <w:rsid w:val="00C54F50"/>
    <w:rsid w:val="00C83781"/>
    <w:rsid w:val="00F40C33"/>
    <w:rsid w:val="066B5B7F"/>
    <w:rsid w:val="07357E2F"/>
    <w:rsid w:val="0D970956"/>
    <w:rsid w:val="11874C0F"/>
    <w:rsid w:val="16F214F5"/>
    <w:rsid w:val="1D121578"/>
    <w:rsid w:val="1E613043"/>
    <w:rsid w:val="2C4E1F5E"/>
    <w:rsid w:val="304B51D7"/>
    <w:rsid w:val="33536365"/>
    <w:rsid w:val="4161247B"/>
    <w:rsid w:val="581348DB"/>
    <w:rsid w:val="597051B3"/>
    <w:rsid w:val="60255686"/>
    <w:rsid w:val="6178306E"/>
    <w:rsid w:val="64DA2401"/>
    <w:rsid w:val="651532A1"/>
    <w:rsid w:val="6F131282"/>
    <w:rsid w:val="7167534D"/>
    <w:rsid w:val="734433A4"/>
    <w:rsid w:val="73BF25AE"/>
    <w:rsid w:val="762C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2749C"/>
  <w15:docId w15:val="{D21EC5AB-92F5-4FD9-B303-683D41B0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styleId="HTML0">
    <w:name w:val="HTML Code"/>
    <w:basedOn w:val="a0"/>
    <w:qFormat/>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279</Words>
  <Characters>1594</Characters>
  <Application>Microsoft Office Word</Application>
  <DocSecurity>0</DocSecurity>
  <Lines>13</Lines>
  <Paragraphs>3</Paragraphs>
  <ScaleCrop>false</ScaleCrop>
  <Company>Xcga</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2025-08-18T01:42:00Z</dcterms:created>
  <dcterms:modified xsi:type="dcterms:W3CDTF">2025-08-27T09:17:00Z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39E8E412F9A0488682AA38040BCC4074_13</vt:lpwstr>
  </property>
</Properties>
</file>