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766D7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default"/>
        </w:rPr>
        <w:t>许昌市</w:t>
      </w:r>
      <w:r>
        <w:rPr>
          <w:rFonts w:hint="eastAsia"/>
          <w:lang w:eastAsia="zh-CN"/>
        </w:rPr>
        <w:t>公安局交通管理支队</w:t>
      </w:r>
      <w:r>
        <w:rPr>
          <w:rFonts w:hint="eastAsia"/>
          <w:lang w:val="en-US" w:eastAsia="zh-CN"/>
        </w:rPr>
        <w:t>机关餐厅餐饮</w:t>
      </w:r>
      <w:r>
        <w:rPr>
          <w:rFonts w:hint="default"/>
        </w:rPr>
        <w:t>服务项目</w:t>
      </w:r>
      <w:r>
        <w:rPr>
          <w:rFonts w:hint="eastAsia"/>
          <w:lang w:val="en-US" w:eastAsia="zh-CN"/>
        </w:rPr>
        <w:t>竞争性磋商公告</w:t>
      </w:r>
    </w:p>
    <w:p w14:paraId="11629590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根据工作需要，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</w:rPr>
        <w:t>许昌市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公安局交通管理支队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机关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</w:rPr>
        <w:t>餐厅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餐饮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</w:rPr>
        <w:t>服务项目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进行竞争性磋商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现邀请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合格的供应商前来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磋商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 w14:paraId="19307C82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一、项目基本情况</w:t>
      </w:r>
    </w:p>
    <w:p w14:paraId="2EC77887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（1）项目名称：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</w:rPr>
        <w:t>许昌市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公安局交通管理支队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机关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</w:rPr>
        <w:t>餐厅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餐饮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</w:rPr>
        <w:t>服务项目</w:t>
      </w:r>
    </w:p>
    <w:p w14:paraId="6078D7AC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（2）项目编号：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XCSGAJ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JJZD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6006</w:t>
      </w:r>
    </w:p>
    <w:p w14:paraId="2A79FA59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3）采购方式：竞争性磋商</w:t>
      </w:r>
    </w:p>
    <w:p w14:paraId="07D07AF1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二、采购内容</w:t>
      </w:r>
    </w:p>
    <w:p w14:paraId="079A3331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1）项目主要内容、数量及要求：选取一家供应商为支队机关餐厅提供日常运行管理服务（包含日常管理、饭菜加工、餐厅保洁、食品安全管理等工作）（详见磋商文件）</w:t>
      </w:r>
    </w:p>
    <w:p w14:paraId="7AC8E34F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）预算金额：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38.4万元（3.2万元/月，超出最高限价的投标无效）</w:t>
      </w:r>
    </w:p>
    <w:p w14:paraId="42C1834B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3）交付（服务、完工）时间 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自合同签订之日起1年</w:t>
      </w:r>
    </w:p>
    <w:p w14:paraId="58FEF486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left="279" w:leftChars="133" w:firstLine="571" w:firstLineChars="204"/>
        <w:jc w:val="left"/>
        <w:rPr>
          <w:rFonts w:hint="default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（4）交付（服务、完工）地点：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</w:rPr>
        <w:t>许昌市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公安局交通管理支队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（许昌市文峰路中段1441号）</w:t>
      </w:r>
    </w:p>
    <w:p w14:paraId="41C4F85B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left="279" w:leftChars="133" w:firstLine="573" w:firstLineChars="204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供应商资格要求</w:t>
      </w:r>
    </w:p>
    <w:p w14:paraId="457A6402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符合《中华人民共和国政府采购法》第二十二条之规定</w:t>
      </w:r>
    </w:p>
    <w:p w14:paraId="5C4C08B5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2）落实政府采购政策需满足的资格要求：本项目面向中、小、微型供应商采购（本次采购标的对应的中小企业划分标准所属行业餐饮业）</w:t>
      </w:r>
    </w:p>
    <w:p w14:paraId="315ECE7D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未被列入“信用中国”网站(www.creditchina.gov.cn)失信被执行人、重大税收违法案件当事人名单的投标人；“中国政府采购网” (www.ccgp.gov.cn)政府采购严重违法失信行为记录名单的投标人；“中国社会组织公共服务平台”网站（www.chinanpo.gov.cn）严重违法失信名单的社会组织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9EC62FA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本项目的特定资格要求：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无</w:t>
      </w:r>
    </w:p>
    <w:p w14:paraId="6E718515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本次采购不接受联合体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投标。</w:t>
      </w:r>
    </w:p>
    <w:p w14:paraId="57C5D9C9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、采购文件的获取</w:t>
      </w:r>
    </w:p>
    <w:p w14:paraId="5AB71BAE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1.获取时间：2026年6月8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至2026年6月12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，每天上午8：30至12：00；下午3：00至6：00（北京时间）（法定公休日、法定节假日除外）</w:t>
      </w:r>
    </w:p>
    <w:p w14:paraId="22CD038C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480"/>
        <w:jc w:val="left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2.地点：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许昌市文峰路1441号许昌市公安局交通管理支队611房间</w:t>
      </w:r>
    </w:p>
    <w:p w14:paraId="07851451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48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3.方式：本项目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磋商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文件不接受邮购方式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获取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获取磋商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文件时需提交的资料：营业执照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定代表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人身份证明或法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定代表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人授权委托书、法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定代表人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身份证、被委托人身份证加盖公章的复印件一套。</w:t>
      </w:r>
    </w:p>
    <w:p w14:paraId="122AED04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48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逾期报名或报名资料不完整，采购人不予受理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3230207E"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五、响应文件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递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交的截止时间及方式：</w:t>
      </w:r>
    </w:p>
    <w:p w14:paraId="3EDEE7C7"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spacing w:line="560" w:lineRule="exact"/>
        <w:ind w:firstLine="480"/>
        <w:jc w:val="left"/>
        <w:outlineLvl w:val="1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1.响应文件提交</w:t>
      </w:r>
      <w:r>
        <w:rPr>
          <w:rFonts w:hint="eastAsia" w:ascii="仿宋_GB2312" w:hAnsi="仿宋_GB2312" w:eastAsia="仿宋_GB2312" w:cs="仿宋_GB2312"/>
          <w:sz w:val="28"/>
          <w:szCs w:val="28"/>
        </w:rPr>
        <w:t>截止时间：202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6月17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时00分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北京时间）</w:t>
      </w:r>
    </w:p>
    <w:p w14:paraId="21A8CEA8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 w:firstLineChars="200"/>
        <w:jc w:val="left"/>
        <w:rPr>
          <w:rFonts w:hint="default" w:ascii="仿宋_GB2312" w:hAnsi="仿宋_GB2312" w:eastAsia="仿宋_GB2312" w:cs="仿宋_GB2312"/>
          <w:color w:val="C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2.响应文件递交地点：许昌市公安局交通管理支队501办公室</w:t>
      </w:r>
    </w:p>
    <w:p w14:paraId="66DBFCF5"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.逾期送达或者未送达指定地点的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文件，采购人不予受理</w:t>
      </w:r>
    </w:p>
    <w:p w14:paraId="5E921875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六、磋商时间及地点：</w:t>
      </w:r>
    </w:p>
    <w:p w14:paraId="1110A574"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1.磋商时间：2026年6月17日9时00分（北京时间）</w:t>
      </w:r>
    </w:p>
    <w:p w14:paraId="4256D139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2.磋商地点：许昌市公安局交通管理支队501办公室</w:t>
      </w:r>
    </w:p>
    <w:p w14:paraId="4C8BCE82"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 xml:space="preserve"> 七、公告期限</w:t>
      </w:r>
    </w:p>
    <w:p w14:paraId="40344268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公告</w:t>
      </w:r>
      <w:r>
        <w:rPr>
          <w:rFonts w:hint="eastAsia" w:ascii="仿宋_GB2312" w:hAnsi="仿宋_GB2312" w:eastAsia="仿宋_GB2312" w:cs="仿宋_GB2312"/>
          <w:sz w:val="28"/>
          <w:szCs w:val="28"/>
        </w:rPr>
        <w:t>自发布之日起公告期限为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bookmarkStart w:id="0" w:name="_GoBack"/>
      <w:bookmarkEnd w:id="0"/>
    </w:p>
    <w:p w14:paraId="71777286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480"/>
        <w:jc w:val="left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、联系方式</w:t>
      </w:r>
    </w:p>
    <w:p w14:paraId="7DF5F6ED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采购人：许昌市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公安局交通管理支队</w:t>
      </w:r>
    </w:p>
    <w:p w14:paraId="5CD7C200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地址：许昌市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文峰路中段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1441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号</w:t>
      </w:r>
    </w:p>
    <w:p w14:paraId="2F6D1766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刘女士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        联系电话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18637460839</w:t>
      </w:r>
    </w:p>
    <w:p w14:paraId="410B910E">
      <w:pPr>
        <w:pStyle w:val="2"/>
        <w:numPr>
          <w:ilvl w:val="1"/>
          <w:numId w:val="0"/>
        </w:numPr>
        <w:ind w:left="814" w:leftChars="0"/>
        <w:rPr>
          <w:rFonts w:hint="default"/>
          <w:lang w:val="en-US" w:eastAsia="zh-CN"/>
        </w:rPr>
      </w:pPr>
    </w:p>
    <w:p w14:paraId="7D94839F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许昌市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公安局交通管理支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队</w:t>
      </w:r>
    </w:p>
    <w:p w14:paraId="2C8A23E6"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26年6月5日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pStyle w:val="2"/>
      <w:suff w:val="nothing"/>
      <w:lvlText w:val="%2、"/>
      <w:lvlJc w:val="left"/>
      <w:pPr>
        <w:ind w:left="25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8"/>
        <w:szCs w:val="28"/>
        <w:u w:val="none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E3D90"/>
    <w:rsid w:val="289626B2"/>
    <w:rsid w:val="2C6E3D90"/>
    <w:rsid w:val="52E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1140</Characters>
  <Lines>0</Lines>
  <Paragraphs>0</Paragraphs>
  <TotalTime>4</TotalTime>
  <ScaleCrop>false</ScaleCrop>
  <LinksUpToDate>false</LinksUpToDate>
  <CharactersWithSpaces>1246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2026-06-05T04:02:00Z</dcterms:created>
  <dc:creator>半个我</dc:creator>
  <cp:lastModifiedBy>王春莉</cp:lastModifiedBy>
  <dcterms:modified xsi:type="dcterms:W3CDTF">2026-06-05T08:37:19Z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3AB4968CAB2845389FF19CE96D9FB17F_13</vt:lpwstr>
  </property>
  <property fmtid="{D5CDD505-2E9C-101B-9397-08002B2CF9AE}" pid="4" name="KSOTemplateDocerSaveRecord">
    <vt:lpwstr>eyJoZGlkIjoiODRiYzgyZTU2OTc5NTUwMWE3MjU1MzhmOTQ1NTk5NzkiLCJ1c2VySWQiOiI1Njg3MjYzODkifQ==</vt:lpwstr>
  </property>
</Properties>
</file>