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F5DDBE">
      <w:pPr>
        <w:autoSpaceDE w:val="0"/>
        <w:autoSpaceDN w:val="0"/>
        <w:spacing w:line="360" w:lineRule="auto"/>
        <w:jc w:val="center"/>
        <w:rPr>
          <w:rFonts w:hint="eastAsia" w:ascii="黑体" w:hAnsi="黑体" w:eastAsia="黑体" w:cs="黑体"/>
          <w:sz w:val="44"/>
          <w:szCs w:val="44"/>
          <w:lang w:val="en-US" w:eastAsia="zh-CN"/>
        </w:rPr>
      </w:pPr>
      <w:bookmarkStart w:id="1" w:name="_GoBack"/>
      <w:bookmarkEnd w:id="1"/>
      <w:r>
        <w:rPr>
          <w:rFonts w:hint="eastAsia" w:ascii="黑体" w:hAnsi="黑体" w:eastAsia="黑体" w:cs="黑体"/>
          <w:sz w:val="44"/>
          <w:szCs w:val="44"/>
        </w:rPr>
        <w:t>许昌市公安局</w:t>
      </w:r>
      <w:r>
        <w:rPr>
          <w:rFonts w:hint="eastAsia" w:ascii="黑体" w:hAnsi="黑体" w:eastAsia="黑体" w:cs="黑体"/>
          <w:sz w:val="44"/>
          <w:szCs w:val="44"/>
          <w:lang w:val="en-US" w:eastAsia="zh-CN"/>
        </w:rPr>
        <w:t>2025年度制式服装</w:t>
      </w:r>
    </w:p>
    <w:p w14:paraId="04D7E112">
      <w:pPr>
        <w:autoSpaceDE w:val="0"/>
        <w:autoSpaceDN w:val="0"/>
        <w:spacing w:line="360" w:lineRule="auto"/>
        <w:jc w:val="center"/>
        <w:rPr>
          <w:rFonts w:hint="eastAsia" w:ascii="黑体" w:hAnsi="黑体" w:eastAsia="黑体" w:cs="黑体"/>
          <w:sz w:val="44"/>
          <w:szCs w:val="44"/>
        </w:rPr>
      </w:pPr>
      <w:r>
        <w:rPr>
          <w:rFonts w:hint="eastAsia" w:ascii="黑体" w:hAnsi="黑体" w:eastAsia="黑体" w:cs="黑体"/>
          <w:sz w:val="44"/>
          <w:szCs w:val="44"/>
          <w:lang w:val="en-US" w:eastAsia="zh-CN"/>
        </w:rPr>
        <w:t>清洗服务</w:t>
      </w:r>
      <w:r>
        <w:rPr>
          <w:rFonts w:hint="eastAsia" w:ascii="黑体" w:hAnsi="黑体" w:eastAsia="黑体" w:cs="黑体"/>
          <w:sz w:val="44"/>
          <w:szCs w:val="44"/>
        </w:rPr>
        <w:t>采购</w:t>
      </w:r>
      <w:r>
        <w:rPr>
          <w:rFonts w:hint="eastAsia" w:ascii="黑体" w:hAnsi="黑体" w:eastAsia="黑体" w:cs="黑体"/>
          <w:sz w:val="44"/>
          <w:szCs w:val="44"/>
          <w:lang w:eastAsia="zh-CN"/>
        </w:rPr>
        <w:t>项目公告</w:t>
      </w:r>
    </w:p>
    <w:p w14:paraId="310E77DD">
      <w:pPr>
        <w:autoSpaceDE w:val="0"/>
        <w:autoSpaceDN w:val="0"/>
        <w:spacing w:line="360" w:lineRule="auto"/>
        <w:ind w:firstLine="480" w:firstLineChars="200"/>
        <w:rPr>
          <w:rFonts w:hint="eastAsia" w:ascii="宋体" w:hAnsi="宋体" w:cs="宋体"/>
          <w:sz w:val="24"/>
          <w:szCs w:val="24"/>
        </w:rPr>
      </w:pPr>
    </w:p>
    <w:p w14:paraId="1CF136BD">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一、项目基本情况</w:t>
      </w:r>
    </w:p>
    <w:p w14:paraId="62DFAB6F">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（一）项目名称：许昌市公安局</w:t>
      </w:r>
      <w:r>
        <w:rPr>
          <w:rFonts w:hint="eastAsia" w:ascii="宋体" w:hAnsi="宋体" w:eastAsia="宋体" w:cs="宋体"/>
          <w:sz w:val="32"/>
          <w:szCs w:val="32"/>
          <w:lang w:val="en-US" w:eastAsia="zh-CN"/>
        </w:rPr>
        <w:t>2025年度制式服装清洗服务</w:t>
      </w:r>
      <w:r>
        <w:rPr>
          <w:rFonts w:hint="eastAsia" w:ascii="宋体" w:hAnsi="宋体" w:eastAsia="宋体" w:cs="宋体"/>
          <w:sz w:val="32"/>
          <w:szCs w:val="32"/>
        </w:rPr>
        <w:t>采购。</w:t>
      </w:r>
    </w:p>
    <w:p w14:paraId="20F1C2DC">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（二）采购方式：竞争性磋商。</w:t>
      </w:r>
    </w:p>
    <w:p w14:paraId="4491F6F6">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（三）项目主要内容、数量及要求：</w:t>
      </w:r>
    </w:p>
    <w:p w14:paraId="1E37D7AB">
      <w:pPr>
        <w:autoSpaceDE w:val="0"/>
        <w:autoSpaceDN w:val="0"/>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color w:val="000000"/>
          <w:kern w:val="0"/>
          <w:sz w:val="32"/>
          <w:szCs w:val="32"/>
          <w:lang w:val="en-US" w:eastAsia="zh-CN"/>
        </w:rPr>
        <w:t>许昌</w:t>
      </w:r>
      <w:r>
        <w:rPr>
          <w:rFonts w:hint="eastAsia" w:ascii="宋体" w:hAnsi="宋体" w:eastAsia="宋体" w:cs="宋体"/>
          <w:color w:val="auto"/>
          <w:kern w:val="0"/>
          <w:sz w:val="32"/>
          <w:szCs w:val="32"/>
          <w:lang w:val="en-US" w:eastAsia="zh-CN"/>
        </w:rPr>
        <w:t>市公安局（具体人数以合同约定为准）在职职工制式服装清洗服务（包括但不限于），期限为一年。供应商根据合同要求为每位民警设立账号并按优惠充值，在充值额度范围内依合同约定价格提供制式服装清洗服务。</w:t>
      </w:r>
    </w:p>
    <w:p w14:paraId="7DB6A3E6">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（四）预算金额：</w:t>
      </w:r>
      <w:r>
        <w:rPr>
          <w:rFonts w:hint="eastAsia" w:ascii="宋体" w:hAnsi="宋体" w:eastAsia="宋体" w:cs="宋体"/>
          <w:sz w:val="32"/>
          <w:szCs w:val="32"/>
          <w:lang w:val="en-US" w:eastAsia="zh-CN"/>
        </w:rPr>
        <w:t>48.2112</w:t>
      </w:r>
      <w:r>
        <w:rPr>
          <w:rFonts w:hint="eastAsia" w:ascii="宋体" w:hAnsi="宋体" w:eastAsia="宋体" w:cs="宋体"/>
          <w:sz w:val="32"/>
          <w:szCs w:val="32"/>
        </w:rPr>
        <w:t>万元。</w:t>
      </w:r>
    </w:p>
    <w:p w14:paraId="7207A59A">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（六）交付（服务、施工）地点：许昌市公安局</w:t>
      </w:r>
    </w:p>
    <w:p w14:paraId="5DCC7F91">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（七）进口产品：允许□不允许</w:t>
      </w:r>
      <w:bookmarkStart w:id="0" w:name="_Hlk46302091"/>
      <w:r>
        <w:rPr>
          <w:rFonts w:hint="eastAsia" w:ascii="宋体" w:hAnsi="宋体" w:eastAsia="宋体" w:cs="宋体"/>
          <w:sz w:val="32"/>
          <w:szCs w:val="32"/>
        </w:rPr>
        <w:t>☑</w:t>
      </w:r>
      <w:bookmarkEnd w:id="0"/>
      <w:r>
        <w:rPr>
          <w:rFonts w:hint="eastAsia" w:ascii="宋体" w:hAnsi="宋体" w:eastAsia="宋体" w:cs="宋体"/>
          <w:sz w:val="32"/>
          <w:szCs w:val="32"/>
        </w:rPr>
        <w:t>。</w:t>
      </w:r>
    </w:p>
    <w:p w14:paraId="3DFFCE24">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（八）分包：允许□不允许☑。</w:t>
      </w:r>
    </w:p>
    <w:p w14:paraId="06AFA4D1">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二、供应商资格条件</w:t>
      </w:r>
    </w:p>
    <w:p w14:paraId="576FF3A3">
      <w:pPr>
        <w:autoSpaceDE w:val="0"/>
        <w:autoSpaceDN w:val="0"/>
        <w:spacing w:line="360" w:lineRule="auto"/>
        <w:ind w:right="-11" w:firstLine="640" w:firstLineChars="200"/>
        <w:contextualSpacing/>
        <w:rPr>
          <w:rFonts w:hint="eastAsia" w:ascii="宋体" w:hAnsi="宋体" w:eastAsia="宋体" w:cs="宋体"/>
          <w:sz w:val="32"/>
          <w:szCs w:val="32"/>
        </w:rPr>
      </w:pPr>
      <w:r>
        <w:rPr>
          <w:rFonts w:hint="eastAsia" w:ascii="宋体" w:hAnsi="宋体" w:eastAsia="宋体" w:cs="宋体"/>
          <w:sz w:val="32"/>
          <w:szCs w:val="32"/>
        </w:rPr>
        <w:t>（一）符合《政府采购法》第二十二条规定：</w:t>
      </w:r>
    </w:p>
    <w:p w14:paraId="128B9566">
      <w:pPr>
        <w:autoSpaceDE w:val="0"/>
        <w:autoSpaceDN w:val="0"/>
        <w:spacing w:line="360" w:lineRule="auto"/>
        <w:ind w:right="-11" w:firstLine="640" w:firstLineChars="200"/>
        <w:contextualSpacing/>
        <w:rPr>
          <w:rFonts w:hint="eastAsia" w:ascii="宋体" w:hAnsi="宋体" w:eastAsia="宋体" w:cs="宋体"/>
          <w:sz w:val="32"/>
          <w:szCs w:val="32"/>
        </w:rPr>
      </w:pPr>
      <w:r>
        <w:rPr>
          <w:rFonts w:hint="eastAsia" w:ascii="宋体" w:hAnsi="宋体" w:eastAsia="宋体" w:cs="宋体"/>
          <w:sz w:val="32"/>
          <w:szCs w:val="32"/>
        </w:rPr>
        <w:t xml:space="preserve">1、具有独立承担民事责任的能力； </w:t>
      </w:r>
    </w:p>
    <w:p w14:paraId="25A811EE">
      <w:pPr>
        <w:autoSpaceDE w:val="0"/>
        <w:autoSpaceDN w:val="0"/>
        <w:spacing w:line="360" w:lineRule="auto"/>
        <w:ind w:right="-11" w:firstLine="640" w:firstLineChars="200"/>
        <w:contextualSpacing/>
        <w:rPr>
          <w:rFonts w:hint="eastAsia" w:ascii="宋体" w:hAnsi="宋体" w:eastAsia="宋体" w:cs="宋体"/>
          <w:sz w:val="32"/>
          <w:szCs w:val="32"/>
        </w:rPr>
      </w:pPr>
      <w:r>
        <w:rPr>
          <w:rFonts w:hint="eastAsia" w:ascii="宋体" w:hAnsi="宋体" w:eastAsia="宋体" w:cs="宋体"/>
          <w:sz w:val="32"/>
          <w:szCs w:val="32"/>
        </w:rPr>
        <w:t xml:space="preserve">2、具有良好的商业信誉和健全的财务会计制度； </w:t>
      </w:r>
    </w:p>
    <w:p w14:paraId="347248B7">
      <w:pPr>
        <w:autoSpaceDE w:val="0"/>
        <w:autoSpaceDN w:val="0"/>
        <w:spacing w:line="360" w:lineRule="auto"/>
        <w:ind w:right="-11" w:firstLine="640" w:firstLineChars="200"/>
        <w:contextualSpacing/>
        <w:rPr>
          <w:rFonts w:hint="eastAsia" w:ascii="宋体" w:hAnsi="宋体" w:eastAsia="宋体" w:cs="宋体"/>
          <w:sz w:val="32"/>
          <w:szCs w:val="32"/>
        </w:rPr>
      </w:pPr>
      <w:r>
        <w:rPr>
          <w:rFonts w:hint="eastAsia" w:ascii="宋体" w:hAnsi="宋体" w:eastAsia="宋体" w:cs="宋体"/>
          <w:sz w:val="32"/>
          <w:szCs w:val="32"/>
        </w:rPr>
        <w:t xml:space="preserve">3、具有履行合同所必需的设备和专业技术能力； </w:t>
      </w:r>
    </w:p>
    <w:p w14:paraId="58DDFB0B">
      <w:pPr>
        <w:autoSpaceDE w:val="0"/>
        <w:autoSpaceDN w:val="0"/>
        <w:spacing w:line="360" w:lineRule="auto"/>
        <w:ind w:right="-11" w:firstLine="640" w:firstLineChars="200"/>
        <w:contextualSpacing/>
        <w:rPr>
          <w:rFonts w:hint="eastAsia" w:ascii="宋体" w:hAnsi="宋体" w:eastAsia="宋体" w:cs="宋体"/>
          <w:sz w:val="32"/>
          <w:szCs w:val="32"/>
        </w:rPr>
      </w:pPr>
      <w:r>
        <w:rPr>
          <w:rFonts w:hint="eastAsia" w:ascii="宋体" w:hAnsi="宋体" w:eastAsia="宋体" w:cs="宋体"/>
          <w:sz w:val="32"/>
          <w:szCs w:val="32"/>
        </w:rPr>
        <w:t xml:space="preserve">4、具有依法缴纳税收和社会保障资金的良好记录； </w:t>
      </w:r>
    </w:p>
    <w:p w14:paraId="6EEFB137">
      <w:pPr>
        <w:autoSpaceDE w:val="0"/>
        <w:autoSpaceDN w:val="0"/>
        <w:spacing w:line="360" w:lineRule="auto"/>
        <w:ind w:right="-11" w:firstLine="640" w:firstLineChars="200"/>
        <w:contextualSpacing/>
        <w:rPr>
          <w:rFonts w:hint="eastAsia" w:ascii="宋体" w:hAnsi="宋体" w:eastAsia="宋体" w:cs="宋体"/>
          <w:sz w:val="32"/>
          <w:szCs w:val="32"/>
        </w:rPr>
      </w:pPr>
      <w:r>
        <w:rPr>
          <w:rFonts w:hint="eastAsia" w:ascii="宋体" w:hAnsi="宋体" w:eastAsia="宋体" w:cs="宋体"/>
          <w:sz w:val="32"/>
          <w:szCs w:val="32"/>
        </w:rPr>
        <w:t>5、参加政府采购活动前三年内，在经营活动中没有重大违法记录；</w:t>
      </w:r>
    </w:p>
    <w:p w14:paraId="10D5427E">
      <w:pPr>
        <w:autoSpaceDE w:val="0"/>
        <w:autoSpaceDN w:val="0"/>
        <w:spacing w:line="360" w:lineRule="auto"/>
        <w:ind w:right="-11" w:firstLine="640" w:firstLineChars="200"/>
        <w:contextualSpacing/>
        <w:rPr>
          <w:rFonts w:hint="eastAsia" w:ascii="宋体" w:hAnsi="宋体" w:eastAsia="宋体" w:cs="宋体"/>
          <w:sz w:val="32"/>
          <w:szCs w:val="32"/>
        </w:rPr>
      </w:pPr>
      <w:r>
        <w:rPr>
          <w:rFonts w:hint="eastAsia" w:ascii="宋体" w:hAnsi="宋体" w:eastAsia="宋体" w:cs="宋体"/>
          <w:sz w:val="32"/>
          <w:szCs w:val="32"/>
        </w:rPr>
        <w:t>注：</w:t>
      </w:r>
    </w:p>
    <w:p w14:paraId="462ED4C9">
      <w:pPr>
        <w:autoSpaceDE w:val="0"/>
        <w:autoSpaceDN w:val="0"/>
        <w:spacing w:line="360" w:lineRule="auto"/>
        <w:ind w:right="-11" w:firstLine="640" w:firstLineChars="200"/>
        <w:contextualSpacing/>
        <w:rPr>
          <w:rFonts w:hint="eastAsia" w:ascii="宋体" w:hAnsi="宋体" w:eastAsia="宋体" w:cs="宋体"/>
          <w:sz w:val="32"/>
          <w:szCs w:val="32"/>
        </w:rPr>
      </w:pPr>
      <w:r>
        <w:rPr>
          <w:rFonts w:hint="eastAsia" w:ascii="宋体" w:hAnsi="宋体" w:eastAsia="宋体" w:cs="宋体"/>
          <w:sz w:val="32"/>
          <w:szCs w:val="32"/>
        </w:rPr>
        <w:t>1、供应商在投标时，提供《许昌市政府采购供应商信用承诺函》（详见磋商文件第八章3.7格式），无需再提交上述证明材料。</w:t>
      </w:r>
    </w:p>
    <w:p w14:paraId="03BDDFAF">
      <w:pPr>
        <w:autoSpaceDE w:val="0"/>
        <w:autoSpaceDN w:val="0"/>
        <w:spacing w:line="360" w:lineRule="auto"/>
        <w:ind w:right="-11" w:firstLine="640" w:firstLineChars="200"/>
        <w:contextualSpacing/>
        <w:rPr>
          <w:rFonts w:hint="eastAsia" w:ascii="宋体" w:hAnsi="宋体" w:eastAsia="宋体" w:cs="宋体"/>
          <w:sz w:val="32"/>
          <w:szCs w:val="32"/>
        </w:rPr>
      </w:pPr>
      <w:r>
        <w:rPr>
          <w:rFonts w:hint="eastAsia" w:ascii="宋体" w:hAnsi="宋体" w:eastAsia="宋体" w:cs="宋体"/>
          <w:sz w:val="32"/>
          <w:szCs w:val="32"/>
        </w:rPr>
        <w:t>2、采购人有权在签订合同前要求成交供应商提供相关证明材料以核实成交供应商承诺事项的真实性。</w:t>
      </w:r>
    </w:p>
    <w:p w14:paraId="269B49AA">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3、供应商对信用承诺内容的真实性、合法性、有效性负责。如作出虚假信用承诺，视同为“提供虚假材料谋取成交”的违法行为。</w:t>
      </w:r>
    </w:p>
    <w:p w14:paraId="07CDCF04">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（二）本次采购不接受联合体报价。</w:t>
      </w:r>
    </w:p>
    <w:p w14:paraId="05CC484D">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三、采购文件的获取</w:t>
      </w:r>
    </w:p>
    <w:p w14:paraId="3AEE2C01">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登录许昌市公安局门户网站</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HYPERLINK "http://gaj.xuchang.gov.cn"</w:instrText>
      </w:r>
      <w:r>
        <w:rPr>
          <w:rFonts w:hint="eastAsia" w:ascii="宋体" w:hAnsi="宋体" w:eastAsia="宋体" w:cs="宋体"/>
          <w:sz w:val="32"/>
          <w:szCs w:val="32"/>
        </w:rPr>
        <w:fldChar w:fldCharType="separate"/>
      </w:r>
      <w:r>
        <w:rPr>
          <w:rFonts w:hint="eastAsia" w:ascii="宋体" w:hAnsi="宋体" w:eastAsia="宋体" w:cs="宋体"/>
          <w:sz w:val="32"/>
          <w:szCs w:val="32"/>
        </w:rPr>
        <w:t>http://gaj.xuchang.gov.cn</w:t>
      </w:r>
      <w:r>
        <w:rPr>
          <w:rFonts w:hint="eastAsia" w:ascii="宋体" w:hAnsi="宋体" w:eastAsia="宋体" w:cs="宋体"/>
          <w:sz w:val="32"/>
          <w:szCs w:val="32"/>
        </w:rPr>
        <w:fldChar w:fldCharType="end"/>
      </w:r>
      <w:r>
        <w:rPr>
          <w:rFonts w:hint="eastAsia" w:ascii="宋体" w:hAnsi="宋体" w:eastAsia="宋体" w:cs="宋体"/>
          <w:sz w:val="32"/>
          <w:szCs w:val="32"/>
        </w:rPr>
        <w:t>公示公告栏自行下载。</w:t>
      </w:r>
    </w:p>
    <w:p w14:paraId="238618BA">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四、响应文件提交截止时间及磋商响应截止时间、磋商时间</w:t>
      </w:r>
    </w:p>
    <w:p w14:paraId="21804A8F">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（一）响应文件提交截止时间及询价响应截止时间、询价时间：</w:t>
      </w:r>
      <w:r>
        <w:rPr>
          <w:rFonts w:hint="eastAsia" w:ascii="宋体" w:hAnsi="宋体" w:eastAsia="宋体" w:cs="宋体"/>
          <w:b w:val="0"/>
          <w:bCs w:val="0"/>
          <w:color w:val="000000"/>
          <w:sz w:val="32"/>
          <w:szCs w:val="32"/>
          <w:highlight w:val="none"/>
          <w:shd w:val="clear" w:color="auto" w:fill="auto"/>
        </w:rPr>
        <w:t>202</w:t>
      </w:r>
      <w:r>
        <w:rPr>
          <w:rFonts w:hint="eastAsia" w:ascii="宋体" w:hAnsi="宋体" w:eastAsia="宋体" w:cs="宋体"/>
          <w:b w:val="0"/>
          <w:bCs w:val="0"/>
          <w:color w:val="000000"/>
          <w:sz w:val="32"/>
          <w:szCs w:val="32"/>
          <w:highlight w:val="none"/>
          <w:shd w:val="clear" w:color="auto" w:fill="auto"/>
          <w:lang w:val="en-US" w:eastAsia="zh-CN"/>
        </w:rPr>
        <w:t>5</w:t>
      </w:r>
      <w:r>
        <w:rPr>
          <w:rFonts w:hint="eastAsia" w:ascii="宋体" w:hAnsi="宋体" w:eastAsia="宋体" w:cs="宋体"/>
          <w:b w:val="0"/>
          <w:bCs w:val="0"/>
          <w:color w:val="000000"/>
          <w:sz w:val="32"/>
          <w:szCs w:val="32"/>
          <w:highlight w:val="none"/>
          <w:shd w:val="clear" w:color="auto" w:fill="auto"/>
        </w:rPr>
        <w:t>年</w:t>
      </w:r>
      <w:r>
        <w:rPr>
          <w:rFonts w:hint="eastAsia" w:ascii="宋体" w:hAnsi="宋体" w:eastAsia="宋体" w:cs="宋体"/>
          <w:b w:val="0"/>
          <w:bCs w:val="0"/>
          <w:color w:val="000000"/>
          <w:sz w:val="32"/>
          <w:szCs w:val="32"/>
          <w:highlight w:val="none"/>
          <w:shd w:val="clear" w:color="auto" w:fill="auto"/>
          <w:lang w:val="en-US" w:eastAsia="zh-CN"/>
        </w:rPr>
        <w:t>7</w:t>
      </w:r>
      <w:r>
        <w:rPr>
          <w:rFonts w:hint="eastAsia" w:ascii="宋体" w:hAnsi="宋体" w:eastAsia="宋体" w:cs="宋体"/>
          <w:b w:val="0"/>
          <w:bCs w:val="0"/>
          <w:color w:val="000000"/>
          <w:sz w:val="32"/>
          <w:szCs w:val="32"/>
          <w:highlight w:val="none"/>
          <w:shd w:val="clear" w:color="auto" w:fill="auto"/>
        </w:rPr>
        <w:t>月</w:t>
      </w:r>
      <w:r>
        <w:rPr>
          <w:rFonts w:hint="eastAsia" w:ascii="宋体" w:hAnsi="宋体" w:eastAsia="宋体" w:cs="宋体"/>
          <w:b w:val="0"/>
          <w:bCs w:val="0"/>
          <w:color w:val="000000"/>
          <w:sz w:val="32"/>
          <w:szCs w:val="32"/>
          <w:highlight w:val="none"/>
          <w:shd w:val="clear" w:color="auto" w:fill="auto"/>
          <w:lang w:val="en-US" w:eastAsia="zh-CN"/>
        </w:rPr>
        <w:t>31</w:t>
      </w:r>
      <w:r>
        <w:rPr>
          <w:rFonts w:hint="eastAsia" w:ascii="宋体" w:hAnsi="宋体" w:eastAsia="宋体" w:cs="宋体"/>
          <w:b w:val="0"/>
          <w:bCs w:val="0"/>
          <w:color w:val="000000"/>
          <w:sz w:val="32"/>
          <w:szCs w:val="32"/>
          <w:highlight w:val="none"/>
          <w:shd w:val="clear" w:color="auto" w:fill="auto"/>
        </w:rPr>
        <w:t>日</w:t>
      </w:r>
      <w:r>
        <w:rPr>
          <w:rFonts w:hint="eastAsia" w:ascii="宋体" w:hAnsi="宋体" w:eastAsia="宋体" w:cs="宋体"/>
          <w:b w:val="0"/>
          <w:bCs w:val="0"/>
          <w:color w:val="000000"/>
          <w:sz w:val="32"/>
          <w:szCs w:val="32"/>
          <w:highlight w:val="none"/>
          <w:shd w:val="clear" w:color="auto" w:fill="auto"/>
          <w:lang w:val="en-US" w:eastAsia="zh-CN"/>
        </w:rPr>
        <w:t>10</w:t>
      </w:r>
      <w:r>
        <w:rPr>
          <w:rFonts w:hint="eastAsia" w:ascii="宋体" w:hAnsi="宋体" w:eastAsia="宋体" w:cs="宋体"/>
          <w:b w:val="0"/>
          <w:bCs w:val="0"/>
          <w:color w:val="000000"/>
          <w:sz w:val="32"/>
          <w:szCs w:val="32"/>
          <w:highlight w:val="none"/>
          <w:shd w:val="clear" w:color="auto" w:fill="auto"/>
        </w:rPr>
        <w:t>时</w:t>
      </w:r>
      <w:r>
        <w:rPr>
          <w:rFonts w:hint="eastAsia" w:ascii="宋体" w:hAnsi="宋体" w:eastAsia="宋体" w:cs="宋体"/>
          <w:color w:val="000000"/>
          <w:sz w:val="32"/>
          <w:szCs w:val="32"/>
          <w:highlight w:val="none"/>
          <w:shd w:val="clear" w:color="auto" w:fill="auto"/>
        </w:rPr>
        <w:t>（</w:t>
      </w:r>
      <w:r>
        <w:rPr>
          <w:rFonts w:hint="eastAsia" w:ascii="宋体" w:hAnsi="宋体" w:eastAsia="宋体" w:cs="宋体"/>
          <w:sz w:val="32"/>
          <w:szCs w:val="32"/>
          <w:highlight w:val="none"/>
          <w:shd w:val="clear" w:color="auto" w:fill="auto"/>
        </w:rPr>
        <w:t>北京时间）</w:t>
      </w:r>
      <w:r>
        <w:rPr>
          <w:rFonts w:hint="eastAsia" w:ascii="宋体" w:hAnsi="宋体" w:eastAsia="宋体" w:cs="宋体"/>
          <w:sz w:val="32"/>
          <w:szCs w:val="32"/>
        </w:rPr>
        <w:t>，逾期送达或不符合规定的响应文件恕不接受。</w:t>
      </w:r>
    </w:p>
    <w:p w14:paraId="17746B4B">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（二）响应文件开启时间：同响应文件提交截止时间。</w:t>
      </w:r>
    </w:p>
    <w:p w14:paraId="2B6C9230">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五、响应文件递交及开启地点、</w:t>
      </w:r>
      <w:r>
        <w:rPr>
          <w:rFonts w:hint="eastAsia" w:ascii="宋体" w:hAnsi="宋体" w:eastAsia="宋体" w:cs="宋体"/>
          <w:sz w:val="32"/>
          <w:szCs w:val="32"/>
          <w:lang w:eastAsia="zh-CN"/>
        </w:rPr>
        <w:t>磋商</w:t>
      </w:r>
      <w:r>
        <w:rPr>
          <w:rFonts w:hint="eastAsia" w:ascii="宋体" w:hAnsi="宋体" w:eastAsia="宋体" w:cs="宋体"/>
          <w:sz w:val="32"/>
          <w:szCs w:val="32"/>
        </w:rPr>
        <w:t>地点</w:t>
      </w:r>
    </w:p>
    <w:p w14:paraId="5E924A6A">
      <w:pPr>
        <w:autoSpaceDE w:val="0"/>
        <w:autoSpaceDN w:val="0"/>
        <w:spacing w:line="360" w:lineRule="auto"/>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（一）响应文件递交地点：许昌市公安局</w:t>
      </w:r>
    </w:p>
    <w:p w14:paraId="514CA7B8">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（二）响应文件开启及</w:t>
      </w:r>
      <w:r>
        <w:rPr>
          <w:rFonts w:hint="eastAsia" w:ascii="宋体" w:hAnsi="宋体" w:eastAsia="宋体" w:cs="宋体"/>
          <w:sz w:val="32"/>
          <w:szCs w:val="32"/>
          <w:lang w:eastAsia="zh-CN"/>
        </w:rPr>
        <w:t>磋商</w:t>
      </w:r>
      <w:r>
        <w:rPr>
          <w:rFonts w:hint="eastAsia" w:ascii="宋体" w:hAnsi="宋体" w:eastAsia="宋体" w:cs="宋体"/>
          <w:sz w:val="32"/>
          <w:szCs w:val="32"/>
        </w:rPr>
        <w:t>地点：同响应文件递交地点。</w:t>
      </w:r>
    </w:p>
    <w:p w14:paraId="7A3567B5">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（三）供应商须提交纸质响应文件。</w:t>
      </w:r>
    </w:p>
    <w:p w14:paraId="0118E6DC">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六、公告期限</w:t>
      </w:r>
    </w:p>
    <w:p w14:paraId="07A24F9C">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本公告自公布之日起公告期限为</w:t>
      </w:r>
      <w:r>
        <w:rPr>
          <w:rFonts w:hint="eastAsia" w:ascii="宋体" w:hAnsi="宋体" w:eastAsia="宋体" w:cs="宋体"/>
          <w:sz w:val="32"/>
          <w:szCs w:val="32"/>
          <w:lang w:val="en-US" w:eastAsia="zh-CN"/>
        </w:rPr>
        <w:t>3</w:t>
      </w:r>
      <w:r>
        <w:rPr>
          <w:rFonts w:hint="eastAsia" w:ascii="宋体" w:hAnsi="宋体" w:eastAsia="宋体" w:cs="宋体"/>
          <w:sz w:val="32"/>
          <w:szCs w:val="32"/>
        </w:rPr>
        <w:t>个工作日。</w:t>
      </w:r>
    </w:p>
    <w:p w14:paraId="1EEC34CF">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七、联系方式</w:t>
      </w:r>
    </w:p>
    <w:p w14:paraId="095308D3">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采购人：许昌市公安局</w:t>
      </w:r>
    </w:p>
    <w:p w14:paraId="4403527F">
      <w:pPr>
        <w:autoSpaceDE w:val="0"/>
        <w:autoSpaceDN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lang w:eastAsia="zh-CN"/>
        </w:rPr>
        <w:t>魏武路与建安大道交叉口西北角许昌市公安局东办公区</w:t>
      </w:r>
    </w:p>
    <w:p w14:paraId="1639B1AD">
      <w:pPr>
        <w:autoSpaceDE w:val="0"/>
        <w:autoSpaceDN w:val="0"/>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联系人：</w:t>
      </w:r>
      <w:r>
        <w:rPr>
          <w:rFonts w:hint="eastAsia" w:ascii="宋体" w:hAnsi="宋体" w:eastAsia="宋体" w:cs="宋体"/>
          <w:sz w:val="32"/>
          <w:szCs w:val="32"/>
          <w:lang w:eastAsia="zh-CN"/>
        </w:rPr>
        <w:t>户庆选</w:t>
      </w:r>
    </w:p>
    <w:p w14:paraId="269AB812">
      <w:pPr>
        <w:autoSpaceDE w:val="0"/>
        <w:autoSpaceDN w:val="0"/>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联系电话：1863746</w:t>
      </w:r>
      <w:r>
        <w:rPr>
          <w:rFonts w:hint="eastAsia" w:ascii="宋体" w:hAnsi="宋体" w:eastAsia="宋体" w:cs="宋体"/>
          <w:sz w:val="32"/>
          <w:szCs w:val="32"/>
          <w:lang w:val="en-US" w:eastAsia="zh-CN"/>
        </w:rPr>
        <w:t>0908</w:t>
      </w:r>
    </w:p>
    <w:p w14:paraId="17F5A1E9">
      <w:pPr>
        <w:autoSpaceDE w:val="0"/>
        <w:autoSpaceDN w:val="0"/>
        <w:spacing w:line="360" w:lineRule="auto"/>
        <w:ind w:firstLine="640" w:firstLineChars="200"/>
        <w:rPr>
          <w:rFonts w:hint="eastAsia" w:ascii="宋体" w:hAnsi="宋体" w:eastAsia="宋体" w:cs="宋体"/>
          <w:sz w:val="32"/>
          <w:szCs w:val="32"/>
          <w:lang w:val="en-US" w:eastAsia="zh-CN"/>
        </w:rPr>
      </w:pPr>
    </w:p>
    <w:p w14:paraId="6188877B">
      <w:pPr>
        <w:autoSpaceDE w:val="0"/>
        <w:autoSpaceDN w:val="0"/>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许昌市公安局</w:t>
      </w:r>
    </w:p>
    <w:p w14:paraId="6D86CAEE">
      <w:pPr>
        <w:autoSpaceDE w:val="0"/>
        <w:autoSpaceDN w:val="0"/>
        <w:spacing w:line="360" w:lineRule="auto"/>
        <w:ind w:firstLine="640" w:firstLineChars="200"/>
        <w:rPr>
          <w:rFonts w:hint="eastAsia" w:ascii="宋体" w:hAnsi="宋体" w:eastAsia="宋体" w:cs="宋体"/>
          <w:sz w:val="32"/>
          <w:szCs w:val="32"/>
          <w:lang w:val="en-US"/>
        </w:rPr>
      </w:pPr>
      <w:r>
        <w:rPr>
          <w:rFonts w:hint="eastAsia" w:ascii="宋体" w:hAnsi="宋体" w:eastAsia="宋体" w:cs="宋体"/>
          <w:sz w:val="32"/>
          <w:szCs w:val="32"/>
          <w:lang w:val="en-US" w:eastAsia="zh-CN"/>
        </w:rPr>
        <w:t xml:space="preserve">                              </w:t>
      </w:r>
      <w:r>
        <w:rPr>
          <w:rFonts w:hint="eastAsia" w:ascii="宋体" w:hAnsi="宋体" w:eastAsia="宋体" w:cs="宋体"/>
          <w:color w:val="000000"/>
          <w:sz w:val="32"/>
          <w:szCs w:val="32"/>
          <w:lang w:val="en-US" w:eastAsia="zh-CN"/>
        </w:rPr>
        <w:t xml:space="preserve">   2025年7月28日 </w:t>
      </w:r>
      <w:r>
        <w:rPr>
          <w:rFonts w:hint="eastAsia" w:ascii="宋体" w:hAnsi="宋体" w:eastAsia="宋体" w:cs="宋体"/>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906C7D"/>
    <w:rsid w:val="191C2C81"/>
    <w:rsid w:val="2C0350A0"/>
    <w:rsid w:val="48A6249C"/>
    <w:rsid w:val="674F1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884</Words>
  <Characters>941</Characters>
  <Lines>0</Lines>
  <Paragraphs>0</Paragraphs>
  <TotalTime>0</TotalTime>
  <ScaleCrop>false</ScaleCrop>
  <LinksUpToDate>false</LinksUpToDate>
  <CharactersWithSpaces>1107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2012-06-06T01:30:27Z</dcterms:created>
  <dc:creator>Administrator</dc:creator>
  <cp:lastModifiedBy>WPS_1643164277</cp:lastModifiedBy>
  <dcterms:modified xsi:type="dcterms:W3CDTF">2025-07-28T01:23:23Z</dcterms:modified>
  <dc:title>许昌市公安局2023年度制式服装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E9BE60F6CE684F5685A0F615C0E271E9_13</vt:lpwstr>
  </property>
</Properties>
</file>