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0" w:line="572" w:lineRule="exact"/>
        <w:jc w:val="center"/>
        <w:textAlignment w:val="auto"/>
        <w:rPr>
          <w:rFonts w:hint="eastAsia" w:asciiTheme="majorEastAsia" w:hAnsiTheme="majorEastAsia" w:eastAsiaTheme="majorEastAsia"/>
          <w:b/>
          <w:sz w:val="44"/>
          <w:szCs w:val="44"/>
          <w:highlight w:val="none"/>
        </w:rPr>
      </w:pPr>
    </w:p>
    <w:p>
      <w:pPr>
        <w:keepNext w:val="0"/>
        <w:keepLines w:val="0"/>
        <w:pageBreakBefore w:val="0"/>
        <w:kinsoku/>
        <w:wordWrap/>
        <w:overflowPunct/>
        <w:topLinePunct w:val="0"/>
        <w:autoSpaceDE/>
        <w:autoSpaceDN/>
        <w:bidi w:val="0"/>
        <w:adjustRightInd/>
        <w:snapToGrid/>
        <w:spacing w:after="0" w:line="572" w:lineRule="exact"/>
        <w:jc w:val="center"/>
        <w:textAlignment w:val="auto"/>
        <w:rPr>
          <w:rFonts w:hint="eastAsia" w:asciiTheme="majorEastAsia" w:hAnsiTheme="majorEastAsia" w:eastAsiaTheme="majorEastAsia"/>
          <w:b/>
          <w:sz w:val="44"/>
          <w:szCs w:val="44"/>
          <w:highlight w:val="none"/>
        </w:rPr>
      </w:pPr>
      <w:r>
        <w:rPr>
          <w:rFonts w:hint="eastAsia" w:asciiTheme="majorEastAsia" w:hAnsiTheme="majorEastAsia" w:eastAsiaTheme="majorEastAsia"/>
          <w:b/>
          <w:sz w:val="44"/>
          <w:szCs w:val="44"/>
          <w:highlight w:val="none"/>
        </w:rPr>
        <w:t>许昌市公安局大数据情报线索服务项目</w:t>
      </w:r>
    </w:p>
    <w:p>
      <w:pPr>
        <w:keepNext w:val="0"/>
        <w:keepLines w:val="0"/>
        <w:pageBreakBefore w:val="0"/>
        <w:kinsoku/>
        <w:wordWrap/>
        <w:overflowPunct/>
        <w:topLinePunct w:val="0"/>
        <w:autoSpaceDE/>
        <w:autoSpaceDN/>
        <w:bidi w:val="0"/>
        <w:adjustRightInd/>
        <w:snapToGrid/>
        <w:spacing w:after="0" w:line="572" w:lineRule="exact"/>
        <w:jc w:val="center"/>
        <w:textAlignment w:val="auto"/>
        <w:rPr>
          <w:rFonts w:hint="eastAsia" w:asciiTheme="majorEastAsia" w:hAnsiTheme="majorEastAsia" w:eastAsiaTheme="majorEastAsia"/>
          <w:b/>
          <w:sz w:val="44"/>
          <w:szCs w:val="44"/>
          <w:highlight w:val="none"/>
        </w:rPr>
      </w:pPr>
      <w:r>
        <w:rPr>
          <w:rFonts w:hint="eastAsia" w:asciiTheme="majorEastAsia" w:hAnsiTheme="majorEastAsia" w:eastAsiaTheme="majorEastAsia"/>
          <w:b/>
          <w:sz w:val="44"/>
          <w:szCs w:val="44"/>
          <w:highlight w:val="none"/>
        </w:rPr>
        <w:t>谈判函</w:t>
      </w:r>
    </w:p>
    <w:p>
      <w:pPr>
        <w:keepNext w:val="0"/>
        <w:keepLines w:val="0"/>
        <w:pageBreakBefore w:val="0"/>
        <w:kinsoku/>
        <w:wordWrap/>
        <w:overflowPunct/>
        <w:topLinePunct w:val="0"/>
        <w:autoSpaceDE/>
        <w:autoSpaceDN/>
        <w:bidi w:val="0"/>
        <w:adjustRightInd/>
        <w:snapToGrid/>
        <w:spacing w:after="0" w:line="572" w:lineRule="exact"/>
        <w:jc w:val="center"/>
        <w:textAlignment w:val="auto"/>
        <w:rPr>
          <w:rFonts w:hint="eastAsia" w:asciiTheme="majorEastAsia" w:hAnsiTheme="majorEastAsia" w:eastAsiaTheme="majorEastAsia"/>
          <w:b/>
          <w:sz w:val="44"/>
          <w:szCs w:val="44"/>
          <w:highlight w:val="none"/>
        </w:rPr>
      </w:pPr>
    </w:p>
    <w:p>
      <w:pPr>
        <w:keepNext w:val="0"/>
        <w:keepLines w:val="0"/>
        <w:pageBreakBefore w:val="0"/>
        <w:kinsoku/>
        <w:wordWrap/>
        <w:overflowPunct/>
        <w:topLinePunct w:val="0"/>
        <w:autoSpaceDE/>
        <w:autoSpaceDN/>
        <w:bidi w:val="0"/>
        <w:adjustRightInd/>
        <w:snapToGrid/>
        <w:spacing w:after="0" w:line="572"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根据许昌市人民政府有关采购规定，按照市局《关于修订&lt;许昌市公安局采购内部控制实施细则&gt;》的通知要求，许昌市公安局大数据情报线索服务项目参照竞争性谈判方式进行采购。有关事项如下：</w:t>
      </w:r>
    </w:p>
    <w:p>
      <w:pPr>
        <w:keepNext w:val="0"/>
        <w:keepLines w:val="0"/>
        <w:pageBreakBefore w:val="0"/>
        <w:kinsoku/>
        <w:wordWrap/>
        <w:overflowPunct/>
        <w:topLinePunct w:val="0"/>
        <w:autoSpaceDE/>
        <w:autoSpaceDN/>
        <w:bidi w:val="0"/>
        <w:adjustRightInd/>
        <w:snapToGrid/>
        <w:spacing w:after="0" w:line="572" w:lineRule="exact"/>
        <w:ind w:firstLine="643" w:firstLineChars="200"/>
        <w:jc w:val="left"/>
        <w:textAlignment w:val="auto"/>
        <w:rPr>
          <w:rFonts w:hint="eastAsia" w:ascii="仿宋" w:hAnsi="仿宋" w:eastAsia="仿宋"/>
          <w:sz w:val="32"/>
          <w:szCs w:val="32"/>
          <w:highlight w:val="none"/>
        </w:rPr>
      </w:pPr>
      <w:r>
        <w:rPr>
          <w:rFonts w:hint="eastAsia" w:ascii="仿宋" w:hAnsi="仿宋" w:eastAsia="仿宋"/>
          <w:b/>
          <w:bCs/>
          <w:sz w:val="32"/>
          <w:szCs w:val="32"/>
          <w:highlight w:val="none"/>
        </w:rPr>
        <w:t>1、项目名称</w:t>
      </w:r>
      <w:r>
        <w:rPr>
          <w:rFonts w:hint="eastAsia" w:ascii="仿宋" w:hAnsi="仿宋" w:eastAsia="仿宋"/>
          <w:sz w:val="32"/>
          <w:szCs w:val="32"/>
          <w:highlight w:val="none"/>
        </w:rPr>
        <w:t>：</w:t>
      </w:r>
      <w:r>
        <w:rPr>
          <w:rFonts w:hint="eastAsia" w:ascii="仿宋" w:hAnsi="仿宋" w:eastAsia="仿宋"/>
          <w:sz w:val="32"/>
          <w:szCs w:val="32"/>
          <w:highlight w:val="none"/>
          <w:u w:val="single"/>
        </w:rPr>
        <w:t>许昌市公安局大数据情报线索服务项目</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adjustRightInd/>
        <w:snapToGrid/>
        <w:spacing w:after="0" w:line="572" w:lineRule="exact"/>
        <w:ind w:firstLine="643" w:firstLineChars="200"/>
        <w:jc w:val="left"/>
        <w:textAlignment w:val="auto"/>
        <w:rPr>
          <w:rFonts w:hint="eastAsia" w:ascii="仿宋" w:hAnsi="仿宋" w:eastAsia="仿宋"/>
          <w:sz w:val="32"/>
          <w:szCs w:val="32"/>
          <w:highlight w:val="none"/>
          <w:u w:val="single"/>
        </w:rPr>
      </w:pPr>
      <w:r>
        <w:rPr>
          <w:rFonts w:hint="eastAsia" w:ascii="仿宋" w:hAnsi="仿宋" w:eastAsia="仿宋"/>
          <w:b/>
          <w:bCs/>
          <w:sz w:val="32"/>
          <w:szCs w:val="32"/>
          <w:highlight w:val="none"/>
        </w:rPr>
        <w:t>2、</w:t>
      </w:r>
      <w:r>
        <w:rPr>
          <w:rFonts w:hint="eastAsia" w:ascii="仿宋" w:hAnsi="仿宋" w:eastAsia="仿宋"/>
          <w:b/>
          <w:bCs/>
          <w:sz w:val="32"/>
          <w:szCs w:val="32"/>
          <w:highlight w:val="none"/>
        </w:rPr>
        <w:t>项目编号</w:t>
      </w:r>
      <w:r>
        <w:rPr>
          <w:rFonts w:hint="eastAsia" w:ascii="仿宋" w:hAnsi="仿宋" w:eastAsia="仿宋"/>
          <w:sz w:val="32"/>
          <w:szCs w:val="32"/>
          <w:highlight w:val="none"/>
        </w:rPr>
        <w:t>：</w:t>
      </w:r>
      <w:r>
        <w:rPr>
          <w:rFonts w:hint="eastAsia" w:ascii="仿宋" w:hAnsi="仿宋" w:eastAsia="仿宋" w:cs="仿宋"/>
          <w:sz w:val="32"/>
          <w:szCs w:val="32"/>
          <w:highlight w:val="none"/>
          <w:u w:val="single"/>
        </w:rPr>
        <w:t xml:space="preserve"> XCSGAJXZZDDYZCDD-20260</w:t>
      </w:r>
      <w:r>
        <w:rPr>
          <w:rFonts w:hint="eastAsia" w:ascii="仿宋" w:hAnsi="仿宋" w:eastAsia="仿宋" w:cs="仿宋"/>
          <w:sz w:val="32"/>
          <w:szCs w:val="32"/>
          <w:highlight w:val="none"/>
          <w:u w:val="single"/>
          <w:lang w:val="en-US" w:eastAsia="zh-CN"/>
        </w:rPr>
        <w:t>413A</w:t>
      </w:r>
      <w:bookmarkStart w:id="0" w:name="_GoBack"/>
      <w:bookmarkEnd w:id="0"/>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w:t>
      </w:r>
    </w:p>
    <w:p>
      <w:pPr>
        <w:keepNext w:val="0"/>
        <w:keepLines w:val="0"/>
        <w:pageBreakBefore w:val="0"/>
        <w:kinsoku/>
        <w:wordWrap/>
        <w:overflowPunct/>
        <w:topLinePunct w:val="0"/>
        <w:autoSpaceDE/>
        <w:autoSpaceDN/>
        <w:bidi w:val="0"/>
        <w:adjustRightInd/>
        <w:snapToGrid/>
        <w:spacing w:after="0" w:line="572" w:lineRule="exact"/>
        <w:ind w:firstLine="643" w:firstLineChars="200"/>
        <w:jc w:val="left"/>
        <w:textAlignment w:val="auto"/>
        <w:rPr>
          <w:rFonts w:hint="eastAsia" w:ascii="仿宋" w:hAnsi="仿宋" w:eastAsia="仿宋"/>
          <w:sz w:val="32"/>
          <w:szCs w:val="32"/>
          <w:highlight w:val="none"/>
        </w:rPr>
      </w:pPr>
      <w:r>
        <w:rPr>
          <w:rFonts w:hint="eastAsia" w:ascii="仿宋" w:hAnsi="仿宋" w:eastAsia="仿宋"/>
          <w:b/>
          <w:bCs/>
          <w:sz w:val="32"/>
          <w:szCs w:val="32"/>
          <w:highlight w:val="none"/>
        </w:rPr>
        <w:t>3、采购方式</w:t>
      </w:r>
      <w:r>
        <w:rPr>
          <w:rFonts w:hint="eastAsia" w:ascii="仿宋" w:hAnsi="仿宋" w:eastAsia="仿宋"/>
          <w:sz w:val="32"/>
          <w:szCs w:val="32"/>
          <w:highlight w:val="none"/>
        </w:rPr>
        <w:t>：参照竞争性谈判。</w:t>
      </w:r>
    </w:p>
    <w:p>
      <w:pPr>
        <w:keepNext w:val="0"/>
        <w:keepLines w:val="0"/>
        <w:pageBreakBefore w:val="0"/>
        <w:kinsoku/>
        <w:wordWrap/>
        <w:overflowPunct/>
        <w:topLinePunct w:val="0"/>
        <w:autoSpaceDE/>
        <w:autoSpaceDN/>
        <w:bidi w:val="0"/>
        <w:adjustRightInd/>
        <w:snapToGrid/>
        <w:spacing w:after="0" w:line="572" w:lineRule="exact"/>
        <w:ind w:firstLine="643" w:firstLineChars="200"/>
        <w:jc w:val="left"/>
        <w:textAlignment w:val="auto"/>
        <w:rPr>
          <w:rFonts w:hint="eastAsia" w:ascii="仿宋" w:hAnsi="仿宋" w:eastAsia="仿宋"/>
          <w:sz w:val="32"/>
          <w:szCs w:val="32"/>
          <w:highlight w:val="none"/>
        </w:rPr>
      </w:pPr>
      <w:r>
        <w:rPr>
          <w:rFonts w:hint="eastAsia" w:ascii="仿宋" w:hAnsi="仿宋" w:eastAsia="仿宋"/>
          <w:b/>
          <w:bCs/>
          <w:sz w:val="32"/>
          <w:szCs w:val="32"/>
          <w:highlight w:val="none"/>
        </w:rPr>
        <w:t>4、项目预算(或财政控制价)</w:t>
      </w:r>
      <w:r>
        <w:rPr>
          <w:rFonts w:hint="eastAsia" w:ascii="仿宋" w:hAnsi="仿宋" w:eastAsia="仿宋"/>
          <w:sz w:val="32"/>
          <w:szCs w:val="32"/>
          <w:highlight w:val="none"/>
        </w:rPr>
        <w:t>：</w:t>
      </w:r>
      <w:r>
        <w:rPr>
          <w:rFonts w:hint="eastAsia" w:ascii="仿宋" w:hAnsi="仿宋" w:eastAsia="仿宋"/>
          <w:sz w:val="32"/>
          <w:szCs w:val="32"/>
          <w:highlight w:val="none"/>
          <w:u w:val="single"/>
        </w:rPr>
        <w:t>490000.00元</w:t>
      </w:r>
      <w:r>
        <w:rPr>
          <w:rFonts w:hint="eastAsia" w:ascii="仿宋" w:hAnsi="仿宋" w:eastAsia="仿宋"/>
          <w:sz w:val="32"/>
          <w:szCs w:val="32"/>
          <w:highlight w:val="none"/>
        </w:rPr>
        <w:t>。</w:t>
      </w:r>
    </w:p>
    <w:p>
      <w:pPr>
        <w:keepNext w:val="0"/>
        <w:keepLines w:val="0"/>
        <w:pageBreakBefore w:val="0"/>
        <w:kinsoku/>
        <w:wordWrap/>
        <w:overflowPunct/>
        <w:topLinePunct w:val="0"/>
        <w:autoSpaceDE/>
        <w:autoSpaceDN/>
        <w:bidi w:val="0"/>
        <w:adjustRightInd/>
        <w:snapToGrid/>
        <w:spacing w:after="0" w:line="572" w:lineRule="exact"/>
        <w:ind w:firstLine="643" w:firstLineChars="200"/>
        <w:jc w:val="left"/>
        <w:textAlignment w:val="auto"/>
        <w:rPr>
          <w:rFonts w:hint="eastAsia" w:ascii="仿宋" w:hAnsi="仿宋" w:eastAsia="仿宋"/>
          <w:sz w:val="32"/>
          <w:szCs w:val="32"/>
          <w:highlight w:val="none"/>
        </w:rPr>
      </w:pPr>
      <w:r>
        <w:rPr>
          <w:rFonts w:hint="eastAsia" w:ascii="仿宋" w:hAnsi="仿宋" w:eastAsia="仿宋"/>
          <w:b/>
          <w:bCs/>
          <w:sz w:val="32"/>
          <w:szCs w:val="32"/>
          <w:highlight w:val="none"/>
        </w:rPr>
        <w:t>5、竞争性谈判保证金及提交方式</w:t>
      </w:r>
      <w:r>
        <w:rPr>
          <w:rFonts w:hint="eastAsia" w:ascii="仿宋" w:hAnsi="仿宋" w:eastAsia="仿宋"/>
          <w:sz w:val="32"/>
          <w:szCs w:val="32"/>
          <w:highlight w:val="none"/>
        </w:rPr>
        <w:t>：</w:t>
      </w:r>
      <w:r>
        <w:rPr>
          <w:rFonts w:hint="eastAsia" w:ascii="仿宋" w:hAnsi="仿宋" w:eastAsia="仿宋"/>
          <w:sz w:val="32"/>
          <w:szCs w:val="32"/>
          <w:highlight w:val="none"/>
          <w:u w:val="single"/>
        </w:rPr>
        <w:t>无需提交保证金。</w:t>
      </w:r>
    </w:p>
    <w:p>
      <w:pPr>
        <w:keepNext w:val="0"/>
        <w:keepLines w:val="0"/>
        <w:pageBreakBefore w:val="0"/>
        <w:kinsoku/>
        <w:wordWrap/>
        <w:overflowPunct/>
        <w:topLinePunct w:val="0"/>
        <w:autoSpaceDE/>
        <w:autoSpaceDN/>
        <w:bidi w:val="0"/>
        <w:adjustRightInd/>
        <w:snapToGrid/>
        <w:spacing w:after="0" w:line="572" w:lineRule="exact"/>
        <w:ind w:firstLine="643" w:firstLineChars="200"/>
        <w:jc w:val="left"/>
        <w:textAlignment w:val="auto"/>
        <w:rPr>
          <w:rFonts w:hint="eastAsia" w:ascii="仿宋" w:hAnsi="仿宋" w:eastAsia="仿宋"/>
          <w:sz w:val="32"/>
          <w:szCs w:val="32"/>
          <w:highlight w:val="none"/>
        </w:rPr>
      </w:pPr>
      <w:r>
        <w:rPr>
          <w:rFonts w:hint="eastAsia" w:ascii="仿宋" w:hAnsi="仿宋" w:eastAsia="仿宋"/>
          <w:b/>
          <w:bCs/>
          <w:sz w:val="32"/>
          <w:szCs w:val="32"/>
          <w:highlight w:val="none"/>
        </w:rPr>
        <w:t>6、本次项目内容</w:t>
      </w:r>
      <w:r>
        <w:rPr>
          <w:rFonts w:hint="eastAsia" w:ascii="仿宋" w:hAnsi="仿宋" w:eastAsia="仿宋"/>
          <w:sz w:val="32"/>
          <w:szCs w:val="32"/>
          <w:highlight w:val="none"/>
        </w:rPr>
        <w:t>：</w:t>
      </w:r>
      <w:r>
        <w:rPr>
          <w:rFonts w:hint="eastAsia" w:ascii="仿宋" w:hAnsi="仿宋" w:eastAsia="仿宋"/>
          <w:sz w:val="32"/>
          <w:szCs w:val="32"/>
          <w:highlight w:val="none"/>
        </w:rPr>
        <w:t>本项目采用云平台的方式提供服务，云平台通过账号即可登录使用大数据情报线索服务，平台服务内容包括四个部分：精准预警服务、本市情报线索服务、多维要素查询</w:t>
      </w:r>
      <w:r>
        <w:rPr>
          <w:rFonts w:hint="eastAsia" w:ascii="仿宋" w:hAnsi="仿宋" w:eastAsia="仿宋"/>
          <w:sz w:val="32"/>
          <w:szCs w:val="32"/>
          <w:highlight w:val="none"/>
          <w:lang w:eastAsia="zh-CN"/>
        </w:rPr>
        <w:t>等</w:t>
      </w:r>
      <w:r>
        <w:rPr>
          <w:rFonts w:hint="eastAsia" w:ascii="仿宋" w:hAnsi="仿宋" w:eastAsia="仿宋"/>
          <w:sz w:val="32"/>
          <w:szCs w:val="32"/>
          <w:highlight w:val="none"/>
        </w:rPr>
        <w:t>研判服务。服务功能清单、服务功能要求如下：</w:t>
      </w:r>
    </w:p>
    <w:p>
      <w:pPr>
        <w:keepNext w:val="0"/>
        <w:keepLines w:val="0"/>
        <w:pageBreakBefore w:val="0"/>
        <w:kinsoku/>
        <w:wordWrap/>
        <w:overflowPunct/>
        <w:topLinePunct w:val="0"/>
        <w:autoSpaceDE/>
        <w:autoSpaceDN/>
        <w:bidi w:val="0"/>
        <w:adjustRightInd/>
        <w:snapToGrid/>
        <w:spacing w:after="0" w:line="572" w:lineRule="exact"/>
        <w:ind w:firstLine="640" w:firstLineChars="200"/>
        <w:jc w:val="left"/>
        <w:textAlignment w:val="auto"/>
        <w:rPr>
          <w:rFonts w:hint="eastAsia" w:ascii="仿宋" w:hAnsi="仿宋" w:eastAsia="仿宋"/>
          <w:sz w:val="32"/>
          <w:szCs w:val="32"/>
          <w:highlight w:val="none"/>
        </w:rPr>
      </w:pPr>
      <w:r>
        <w:rPr>
          <w:rFonts w:hint="eastAsia" w:ascii="仿宋" w:hAnsi="仿宋" w:eastAsia="仿宋"/>
          <w:sz w:val="32"/>
          <w:szCs w:val="32"/>
          <w:highlight w:val="none"/>
        </w:rPr>
        <w:t>（1）服务功能清单：</w:t>
      </w:r>
    </w:p>
    <w:tbl>
      <w:tblPr>
        <w:tblStyle w:val="4"/>
        <w:tblW w:w="5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316"/>
        <w:gridCol w:w="2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878" w:type="dxa"/>
          </w:tcPr>
          <w:p>
            <w:pPr>
              <w:keepNext w:val="0"/>
              <w:keepLines w:val="0"/>
              <w:pageBreakBefore w:val="0"/>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b/>
                <w:sz w:val="32"/>
                <w:szCs w:val="32"/>
                <w:highlight w:val="none"/>
              </w:rPr>
            </w:pPr>
            <w:r>
              <w:rPr>
                <w:rFonts w:hint="eastAsia" w:ascii="仿宋" w:hAnsi="仿宋" w:eastAsia="仿宋" w:cs="宋体"/>
                <w:b/>
                <w:sz w:val="32"/>
                <w:szCs w:val="32"/>
                <w:highlight w:val="none"/>
              </w:rPr>
              <w:t>序号</w:t>
            </w:r>
          </w:p>
        </w:tc>
        <w:tc>
          <w:tcPr>
            <w:tcW w:w="2316" w:type="dxa"/>
            <w:noWrap/>
            <w:vAlign w:val="center"/>
          </w:tcPr>
          <w:p>
            <w:pPr>
              <w:keepNext w:val="0"/>
              <w:keepLines w:val="0"/>
              <w:pageBreakBefore w:val="0"/>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b/>
                <w:sz w:val="32"/>
                <w:szCs w:val="32"/>
                <w:highlight w:val="none"/>
              </w:rPr>
            </w:pPr>
            <w:r>
              <w:rPr>
                <w:rFonts w:hint="eastAsia" w:ascii="仿宋" w:hAnsi="仿宋" w:eastAsia="仿宋" w:cs="宋体"/>
                <w:b/>
                <w:sz w:val="32"/>
                <w:szCs w:val="32"/>
                <w:highlight w:val="none"/>
              </w:rPr>
              <w:t>功能模块</w:t>
            </w:r>
          </w:p>
        </w:tc>
        <w:tc>
          <w:tcPr>
            <w:tcW w:w="2769" w:type="dxa"/>
            <w:vAlign w:val="center"/>
          </w:tcPr>
          <w:p>
            <w:pPr>
              <w:keepNext w:val="0"/>
              <w:keepLines w:val="0"/>
              <w:pageBreakBefore w:val="0"/>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b/>
                <w:sz w:val="32"/>
                <w:szCs w:val="32"/>
                <w:highlight w:val="none"/>
              </w:rPr>
            </w:pPr>
            <w:r>
              <w:rPr>
                <w:rFonts w:hint="eastAsia" w:ascii="仿宋" w:hAnsi="仿宋" w:eastAsia="仿宋" w:cs="宋体"/>
                <w:b/>
                <w:sz w:val="32"/>
                <w:szCs w:val="32"/>
                <w:highlight w:val="none"/>
              </w:rPr>
              <w:t>服务项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878" w:type="dxa"/>
          </w:tcPr>
          <w:p>
            <w:pPr>
              <w:keepNext w:val="0"/>
              <w:keepLines w:val="0"/>
              <w:pageBreakBefore w:val="0"/>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b/>
                <w:sz w:val="32"/>
                <w:szCs w:val="32"/>
                <w:highlight w:val="none"/>
              </w:rPr>
            </w:pPr>
            <w:r>
              <w:rPr>
                <w:rFonts w:hint="eastAsia" w:ascii="仿宋" w:hAnsi="仿宋" w:eastAsia="仿宋" w:cs="宋体"/>
                <w:sz w:val="32"/>
                <w:szCs w:val="32"/>
                <w:highlight w:val="none"/>
              </w:rPr>
              <w:t>1</w:t>
            </w:r>
          </w:p>
        </w:tc>
        <w:tc>
          <w:tcPr>
            <w:tcW w:w="2316" w:type="dxa"/>
            <w:noWrap/>
            <w:vAlign w:val="center"/>
          </w:tcPr>
          <w:p>
            <w:pPr>
              <w:keepNext w:val="0"/>
              <w:keepLines w:val="0"/>
              <w:pageBreakBefore w:val="0"/>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bCs/>
                <w:sz w:val="32"/>
                <w:szCs w:val="32"/>
                <w:highlight w:val="none"/>
              </w:rPr>
            </w:pPr>
            <w:r>
              <w:rPr>
                <w:rFonts w:hint="eastAsia" w:ascii="仿宋" w:hAnsi="仿宋" w:eastAsia="仿宋" w:cs="宋体"/>
                <w:bCs/>
                <w:sz w:val="32"/>
                <w:szCs w:val="32"/>
                <w:highlight w:val="none"/>
              </w:rPr>
              <w:t>精准预警服务</w:t>
            </w:r>
          </w:p>
        </w:tc>
        <w:tc>
          <w:tcPr>
            <w:tcW w:w="2769" w:type="dxa"/>
            <w:vAlign w:val="center"/>
          </w:tcPr>
          <w:p>
            <w:pPr>
              <w:keepNext w:val="0"/>
              <w:keepLines w:val="0"/>
              <w:pageBreakBefore w:val="0"/>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bCs/>
                <w:sz w:val="32"/>
                <w:szCs w:val="32"/>
                <w:highlight w:val="none"/>
              </w:rPr>
            </w:pPr>
            <w:r>
              <w:rPr>
                <w:rFonts w:hint="eastAsia" w:ascii="仿宋" w:hAnsi="仿宋" w:eastAsia="仿宋" w:cs="宋体"/>
                <w:bCs/>
                <w:sz w:val="32"/>
                <w:szCs w:val="32"/>
                <w:highlight w:val="none"/>
              </w:rPr>
              <w:t>精准预警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878" w:type="dxa"/>
          </w:tcPr>
          <w:p>
            <w:pPr>
              <w:keepNext w:val="0"/>
              <w:keepLines w:val="0"/>
              <w:pageBreakBefore w:val="0"/>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2</w:t>
            </w:r>
          </w:p>
        </w:tc>
        <w:tc>
          <w:tcPr>
            <w:tcW w:w="2316" w:type="dxa"/>
            <w:vMerge w:val="restart"/>
            <w:noWrap/>
            <w:vAlign w:val="center"/>
          </w:tcPr>
          <w:p>
            <w:pPr>
              <w:keepNext w:val="0"/>
              <w:keepLines w:val="0"/>
              <w:pageBreakBefore w:val="0"/>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本市情报线索服务</w:t>
            </w:r>
          </w:p>
        </w:tc>
        <w:tc>
          <w:tcPr>
            <w:tcW w:w="2769" w:type="dxa"/>
            <w:vAlign w:val="center"/>
          </w:tcPr>
          <w:p>
            <w:pPr>
              <w:keepNext w:val="0"/>
              <w:keepLines w:val="0"/>
              <w:pageBreakBefore w:val="0"/>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辖区线索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878" w:type="dxa"/>
          </w:tcPr>
          <w:p>
            <w:pPr>
              <w:keepNext w:val="0"/>
              <w:keepLines w:val="0"/>
              <w:pageBreakBefore w:val="0"/>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3</w:t>
            </w:r>
          </w:p>
        </w:tc>
        <w:tc>
          <w:tcPr>
            <w:tcW w:w="2316" w:type="dxa"/>
            <w:vMerge w:val="continue"/>
            <w:noWrap/>
            <w:vAlign w:val="center"/>
          </w:tcPr>
          <w:p>
            <w:pPr>
              <w:keepNext w:val="0"/>
              <w:keepLines w:val="0"/>
              <w:pageBreakBefore w:val="0"/>
              <w:widowControl/>
              <w:kinsoku/>
              <w:wordWrap/>
              <w:overflowPunct/>
              <w:topLinePunct w:val="0"/>
              <w:autoSpaceDE/>
              <w:autoSpaceDN/>
              <w:bidi w:val="0"/>
              <w:adjustRightInd/>
              <w:snapToGrid/>
              <w:spacing w:after="0" w:line="572" w:lineRule="exact"/>
              <w:ind w:firstLine="480"/>
              <w:jc w:val="center"/>
              <w:textAlignment w:val="auto"/>
              <w:rPr>
                <w:rFonts w:hint="eastAsia" w:ascii="仿宋" w:hAnsi="仿宋" w:eastAsia="仿宋" w:cs="宋体"/>
                <w:sz w:val="32"/>
                <w:szCs w:val="32"/>
                <w:highlight w:val="none"/>
              </w:rPr>
            </w:pPr>
          </w:p>
        </w:tc>
        <w:tc>
          <w:tcPr>
            <w:tcW w:w="2769" w:type="dxa"/>
            <w:vAlign w:val="center"/>
          </w:tcPr>
          <w:p>
            <w:pPr>
              <w:keepNext w:val="0"/>
              <w:keepLines w:val="0"/>
              <w:pageBreakBefore w:val="0"/>
              <w:widowControl/>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878" w:type="dxa"/>
          </w:tcPr>
          <w:p>
            <w:pPr>
              <w:keepNext w:val="0"/>
              <w:keepLines w:val="0"/>
              <w:pageBreakBefore w:val="0"/>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4</w:t>
            </w:r>
          </w:p>
        </w:tc>
        <w:tc>
          <w:tcPr>
            <w:tcW w:w="2316" w:type="dxa"/>
            <w:vMerge w:val="continue"/>
            <w:noWrap/>
            <w:vAlign w:val="center"/>
          </w:tcPr>
          <w:p>
            <w:pPr>
              <w:keepNext w:val="0"/>
              <w:keepLines w:val="0"/>
              <w:pageBreakBefore w:val="0"/>
              <w:widowControl/>
              <w:kinsoku/>
              <w:wordWrap/>
              <w:overflowPunct/>
              <w:topLinePunct w:val="0"/>
              <w:autoSpaceDE/>
              <w:autoSpaceDN/>
              <w:bidi w:val="0"/>
              <w:adjustRightInd/>
              <w:snapToGrid/>
              <w:spacing w:after="0" w:line="572" w:lineRule="exact"/>
              <w:ind w:firstLine="480"/>
              <w:jc w:val="center"/>
              <w:textAlignment w:val="auto"/>
              <w:rPr>
                <w:rFonts w:hint="eastAsia" w:ascii="仿宋" w:hAnsi="仿宋" w:eastAsia="仿宋" w:cs="宋体"/>
                <w:sz w:val="32"/>
                <w:szCs w:val="32"/>
                <w:highlight w:val="none"/>
              </w:rPr>
            </w:pPr>
          </w:p>
        </w:tc>
        <w:tc>
          <w:tcPr>
            <w:tcW w:w="2769" w:type="dxa"/>
            <w:vAlign w:val="center"/>
          </w:tcPr>
          <w:p>
            <w:pPr>
              <w:keepNext w:val="0"/>
              <w:keepLines w:val="0"/>
              <w:pageBreakBefore w:val="0"/>
              <w:widowControl/>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银行卡号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878" w:type="dxa"/>
            <w:vAlign w:val="center"/>
          </w:tcPr>
          <w:p>
            <w:pPr>
              <w:keepNext w:val="0"/>
              <w:keepLines w:val="0"/>
              <w:pageBreakBefore w:val="0"/>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5</w:t>
            </w:r>
          </w:p>
        </w:tc>
        <w:tc>
          <w:tcPr>
            <w:tcW w:w="2316" w:type="dxa"/>
            <w:vMerge w:val="continue"/>
            <w:noWrap/>
            <w:vAlign w:val="center"/>
          </w:tcPr>
          <w:p>
            <w:pPr>
              <w:keepNext w:val="0"/>
              <w:keepLines w:val="0"/>
              <w:pageBreakBefore w:val="0"/>
              <w:widowControl/>
              <w:kinsoku/>
              <w:wordWrap/>
              <w:overflowPunct/>
              <w:topLinePunct w:val="0"/>
              <w:autoSpaceDE/>
              <w:autoSpaceDN/>
              <w:bidi w:val="0"/>
              <w:adjustRightInd/>
              <w:snapToGrid/>
              <w:spacing w:after="0" w:line="572" w:lineRule="exact"/>
              <w:ind w:firstLine="480"/>
              <w:jc w:val="center"/>
              <w:textAlignment w:val="auto"/>
              <w:rPr>
                <w:rFonts w:hint="eastAsia" w:ascii="仿宋" w:hAnsi="仿宋" w:eastAsia="仿宋" w:cs="宋体"/>
                <w:sz w:val="32"/>
                <w:szCs w:val="32"/>
                <w:highlight w:val="none"/>
              </w:rPr>
            </w:pPr>
          </w:p>
        </w:tc>
        <w:tc>
          <w:tcPr>
            <w:tcW w:w="2769" w:type="dxa"/>
            <w:vAlign w:val="center"/>
          </w:tcPr>
          <w:p>
            <w:pPr>
              <w:keepNext w:val="0"/>
              <w:keepLines w:val="0"/>
              <w:pageBreakBefore w:val="0"/>
              <w:widowControl/>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878" w:type="dxa"/>
          </w:tcPr>
          <w:p>
            <w:pPr>
              <w:keepNext w:val="0"/>
              <w:keepLines w:val="0"/>
              <w:pageBreakBefore w:val="0"/>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6</w:t>
            </w:r>
          </w:p>
        </w:tc>
        <w:tc>
          <w:tcPr>
            <w:tcW w:w="2316" w:type="dxa"/>
            <w:vMerge w:val="restart"/>
            <w:noWrap/>
            <w:vAlign w:val="center"/>
          </w:tcPr>
          <w:p>
            <w:pPr>
              <w:keepNext w:val="0"/>
              <w:keepLines w:val="0"/>
              <w:pageBreakBefore w:val="0"/>
              <w:widowControl/>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多维要素查询服务</w:t>
            </w:r>
          </w:p>
        </w:tc>
        <w:tc>
          <w:tcPr>
            <w:tcW w:w="2769" w:type="dxa"/>
            <w:noWrap/>
            <w:vAlign w:val="center"/>
          </w:tcPr>
          <w:p>
            <w:pPr>
              <w:keepNext w:val="0"/>
              <w:keepLines w:val="0"/>
              <w:pageBreakBefore w:val="0"/>
              <w:widowControl/>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涉案信息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878" w:type="dxa"/>
          </w:tcPr>
          <w:p>
            <w:pPr>
              <w:keepNext w:val="0"/>
              <w:keepLines w:val="0"/>
              <w:pageBreakBefore w:val="0"/>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7</w:t>
            </w:r>
          </w:p>
        </w:tc>
        <w:tc>
          <w:tcPr>
            <w:tcW w:w="2316" w:type="dxa"/>
            <w:vMerge w:val="continue"/>
            <w:noWrap/>
            <w:vAlign w:val="center"/>
          </w:tcPr>
          <w:p>
            <w:pPr>
              <w:keepNext w:val="0"/>
              <w:keepLines w:val="0"/>
              <w:pageBreakBefore w:val="0"/>
              <w:widowControl/>
              <w:kinsoku/>
              <w:wordWrap/>
              <w:overflowPunct/>
              <w:topLinePunct w:val="0"/>
              <w:autoSpaceDE/>
              <w:autoSpaceDN/>
              <w:bidi w:val="0"/>
              <w:adjustRightInd/>
              <w:snapToGrid/>
              <w:spacing w:after="0" w:line="572" w:lineRule="exact"/>
              <w:ind w:firstLine="480"/>
              <w:jc w:val="center"/>
              <w:textAlignment w:val="auto"/>
              <w:rPr>
                <w:rFonts w:hint="eastAsia" w:ascii="仿宋" w:hAnsi="仿宋" w:eastAsia="仿宋" w:cs="宋体"/>
                <w:sz w:val="32"/>
                <w:szCs w:val="32"/>
                <w:highlight w:val="none"/>
              </w:rPr>
            </w:pPr>
          </w:p>
        </w:tc>
        <w:tc>
          <w:tcPr>
            <w:tcW w:w="2769" w:type="dxa"/>
            <w:noWrap/>
            <w:vAlign w:val="center"/>
          </w:tcPr>
          <w:p>
            <w:pPr>
              <w:keepNext w:val="0"/>
              <w:keepLines w:val="0"/>
              <w:pageBreakBefore w:val="0"/>
              <w:widowControl/>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文件哈希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878" w:type="dxa"/>
          </w:tcPr>
          <w:p>
            <w:pPr>
              <w:keepNext w:val="0"/>
              <w:keepLines w:val="0"/>
              <w:pageBreakBefore w:val="0"/>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8</w:t>
            </w:r>
          </w:p>
        </w:tc>
        <w:tc>
          <w:tcPr>
            <w:tcW w:w="2316" w:type="dxa"/>
            <w:vMerge w:val="continue"/>
            <w:vAlign w:val="center"/>
          </w:tcPr>
          <w:p>
            <w:pPr>
              <w:keepNext w:val="0"/>
              <w:keepLines w:val="0"/>
              <w:pageBreakBefore w:val="0"/>
              <w:widowControl/>
              <w:kinsoku/>
              <w:wordWrap/>
              <w:overflowPunct/>
              <w:topLinePunct w:val="0"/>
              <w:autoSpaceDE/>
              <w:autoSpaceDN/>
              <w:bidi w:val="0"/>
              <w:adjustRightInd/>
              <w:snapToGrid/>
              <w:spacing w:after="0" w:line="572" w:lineRule="exact"/>
              <w:ind w:firstLine="480"/>
              <w:jc w:val="center"/>
              <w:textAlignment w:val="auto"/>
              <w:rPr>
                <w:rFonts w:hint="eastAsia" w:ascii="仿宋" w:hAnsi="仿宋" w:eastAsia="仿宋" w:cs="宋体"/>
                <w:sz w:val="32"/>
                <w:szCs w:val="32"/>
                <w:highlight w:val="none"/>
              </w:rPr>
            </w:pPr>
          </w:p>
        </w:tc>
        <w:tc>
          <w:tcPr>
            <w:tcW w:w="2769" w:type="dxa"/>
            <w:noWrap/>
            <w:vAlign w:val="center"/>
          </w:tcPr>
          <w:p>
            <w:pPr>
              <w:keepNext w:val="0"/>
              <w:keepLines w:val="0"/>
              <w:pageBreakBefore w:val="0"/>
              <w:widowControl/>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涉案IP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878" w:type="dxa"/>
          </w:tcPr>
          <w:p>
            <w:pPr>
              <w:keepNext w:val="0"/>
              <w:keepLines w:val="0"/>
              <w:pageBreakBefore w:val="0"/>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9</w:t>
            </w:r>
          </w:p>
        </w:tc>
        <w:tc>
          <w:tcPr>
            <w:tcW w:w="2316" w:type="dxa"/>
            <w:vMerge w:val="restart"/>
            <w:vAlign w:val="center"/>
          </w:tcPr>
          <w:p>
            <w:pPr>
              <w:keepNext w:val="0"/>
              <w:keepLines w:val="0"/>
              <w:pageBreakBefore w:val="0"/>
              <w:widowControl/>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线索研判服务</w:t>
            </w:r>
          </w:p>
        </w:tc>
        <w:tc>
          <w:tcPr>
            <w:tcW w:w="2769" w:type="dxa"/>
            <w:noWrap/>
            <w:vAlign w:val="center"/>
          </w:tcPr>
          <w:p>
            <w:pPr>
              <w:keepNext w:val="0"/>
              <w:keepLines w:val="0"/>
              <w:pageBreakBefore w:val="0"/>
              <w:widowControl/>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历史IP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878" w:type="dxa"/>
          </w:tcPr>
          <w:p>
            <w:pPr>
              <w:keepNext w:val="0"/>
              <w:keepLines w:val="0"/>
              <w:pageBreakBefore w:val="0"/>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10</w:t>
            </w:r>
          </w:p>
        </w:tc>
        <w:tc>
          <w:tcPr>
            <w:tcW w:w="2316" w:type="dxa"/>
            <w:vMerge w:val="continue"/>
            <w:vAlign w:val="center"/>
          </w:tcPr>
          <w:p>
            <w:pPr>
              <w:keepNext w:val="0"/>
              <w:keepLines w:val="0"/>
              <w:pageBreakBefore w:val="0"/>
              <w:widowControl/>
              <w:kinsoku/>
              <w:wordWrap/>
              <w:overflowPunct/>
              <w:topLinePunct w:val="0"/>
              <w:autoSpaceDE/>
              <w:autoSpaceDN/>
              <w:bidi w:val="0"/>
              <w:adjustRightInd/>
              <w:snapToGrid/>
              <w:spacing w:after="0" w:line="572" w:lineRule="exact"/>
              <w:ind w:firstLine="480"/>
              <w:jc w:val="center"/>
              <w:textAlignment w:val="auto"/>
              <w:rPr>
                <w:rFonts w:hint="eastAsia" w:ascii="仿宋" w:hAnsi="仿宋" w:eastAsia="仿宋" w:cs="宋体"/>
                <w:sz w:val="32"/>
                <w:szCs w:val="32"/>
                <w:highlight w:val="none"/>
              </w:rPr>
            </w:pPr>
          </w:p>
        </w:tc>
        <w:tc>
          <w:tcPr>
            <w:tcW w:w="2769" w:type="dxa"/>
            <w:noWrap/>
            <w:vAlign w:val="center"/>
          </w:tcPr>
          <w:p>
            <w:pPr>
              <w:keepNext w:val="0"/>
              <w:keepLines w:val="0"/>
              <w:pageBreakBefore w:val="0"/>
              <w:widowControl/>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WIFI信息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878" w:type="dxa"/>
          </w:tcPr>
          <w:p>
            <w:pPr>
              <w:keepNext w:val="0"/>
              <w:keepLines w:val="0"/>
              <w:pageBreakBefore w:val="0"/>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11</w:t>
            </w:r>
          </w:p>
        </w:tc>
        <w:tc>
          <w:tcPr>
            <w:tcW w:w="2316" w:type="dxa"/>
            <w:vMerge w:val="continue"/>
            <w:vAlign w:val="center"/>
          </w:tcPr>
          <w:p>
            <w:pPr>
              <w:keepNext w:val="0"/>
              <w:keepLines w:val="0"/>
              <w:pageBreakBefore w:val="0"/>
              <w:widowControl/>
              <w:kinsoku/>
              <w:wordWrap/>
              <w:overflowPunct/>
              <w:topLinePunct w:val="0"/>
              <w:autoSpaceDE/>
              <w:autoSpaceDN/>
              <w:bidi w:val="0"/>
              <w:adjustRightInd/>
              <w:snapToGrid/>
              <w:spacing w:after="0" w:line="572" w:lineRule="exact"/>
              <w:ind w:firstLine="480"/>
              <w:jc w:val="center"/>
              <w:textAlignment w:val="auto"/>
              <w:rPr>
                <w:rFonts w:hint="eastAsia" w:ascii="仿宋" w:hAnsi="仿宋" w:eastAsia="仿宋" w:cs="宋体"/>
                <w:sz w:val="32"/>
                <w:szCs w:val="32"/>
                <w:highlight w:val="none"/>
              </w:rPr>
            </w:pPr>
          </w:p>
        </w:tc>
        <w:tc>
          <w:tcPr>
            <w:tcW w:w="2769" w:type="dxa"/>
            <w:noWrap/>
            <w:vAlign w:val="center"/>
          </w:tcPr>
          <w:p>
            <w:pPr>
              <w:keepNext w:val="0"/>
              <w:keepLines w:val="0"/>
              <w:pageBreakBefore w:val="0"/>
              <w:widowControl/>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文件列表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878" w:type="dxa"/>
          </w:tcPr>
          <w:p>
            <w:pPr>
              <w:keepNext w:val="0"/>
              <w:keepLines w:val="0"/>
              <w:pageBreakBefore w:val="0"/>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12</w:t>
            </w:r>
          </w:p>
        </w:tc>
        <w:tc>
          <w:tcPr>
            <w:tcW w:w="2316" w:type="dxa"/>
            <w:vMerge w:val="continue"/>
            <w:vAlign w:val="center"/>
          </w:tcPr>
          <w:p>
            <w:pPr>
              <w:keepNext w:val="0"/>
              <w:keepLines w:val="0"/>
              <w:pageBreakBefore w:val="0"/>
              <w:widowControl/>
              <w:kinsoku/>
              <w:wordWrap/>
              <w:overflowPunct/>
              <w:topLinePunct w:val="0"/>
              <w:autoSpaceDE/>
              <w:autoSpaceDN/>
              <w:bidi w:val="0"/>
              <w:adjustRightInd/>
              <w:snapToGrid/>
              <w:spacing w:after="0" w:line="572" w:lineRule="exact"/>
              <w:ind w:firstLine="480"/>
              <w:jc w:val="center"/>
              <w:textAlignment w:val="auto"/>
              <w:rPr>
                <w:rFonts w:hint="eastAsia" w:ascii="仿宋" w:hAnsi="仿宋" w:eastAsia="仿宋" w:cs="宋体"/>
                <w:sz w:val="32"/>
                <w:szCs w:val="32"/>
                <w:highlight w:val="none"/>
              </w:rPr>
            </w:pPr>
          </w:p>
        </w:tc>
        <w:tc>
          <w:tcPr>
            <w:tcW w:w="2769" w:type="dxa"/>
            <w:noWrap/>
            <w:vAlign w:val="center"/>
          </w:tcPr>
          <w:p>
            <w:pPr>
              <w:keepNext w:val="0"/>
              <w:keepLines w:val="0"/>
              <w:pageBreakBefore w:val="0"/>
              <w:widowControl/>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图片列表</w:t>
            </w:r>
          </w:p>
        </w:tc>
      </w:tr>
    </w:tbl>
    <w:p>
      <w:pPr>
        <w:keepNext w:val="0"/>
        <w:keepLines w:val="0"/>
        <w:pageBreakBefore w:val="0"/>
        <w:kinsoku/>
        <w:wordWrap/>
        <w:overflowPunct/>
        <w:topLinePunct w:val="0"/>
        <w:autoSpaceDE/>
        <w:autoSpaceDN/>
        <w:bidi w:val="0"/>
        <w:adjustRightInd/>
        <w:snapToGrid/>
        <w:spacing w:after="0" w:line="572" w:lineRule="exact"/>
        <w:ind w:firstLine="640" w:firstLineChars="200"/>
        <w:jc w:val="left"/>
        <w:textAlignment w:val="auto"/>
        <w:rPr>
          <w:rFonts w:hint="eastAsia" w:ascii="仿宋" w:hAnsi="仿宋" w:eastAsia="仿宋"/>
          <w:sz w:val="32"/>
          <w:szCs w:val="32"/>
          <w:highlight w:val="none"/>
        </w:rPr>
      </w:pPr>
      <w:r>
        <w:rPr>
          <w:rFonts w:hint="eastAsia" w:ascii="仿宋" w:hAnsi="仿宋" w:eastAsia="仿宋"/>
          <w:sz w:val="32"/>
          <w:szCs w:val="32"/>
          <w:highlight w:val="none"/>
        </w:rPr>
        <w:t>（2）服务功能要求</w:t>
      </w:r>
    </w:p>
    <w:tbl>
      <w:tblPr>
        <w:tblStyle w:val="4"/>
        <w:tblW w:w="84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7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16" w:type="dxa"/>
            <w:noWrap/>
            <w:vAlign w:val="center"/>
          </w:tcPr>
          <w:p>
            <w:pPr>
              <w:keepNext w:val="0"/>
              <w:keepLines w:val="0"/>
              <w:pageBreakBefore w:val="0"/>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b/>
                <w:sz w:val="32"/>
                <w:szCs w:val="32"/>
                <w:highlight w:val="none"/>
              </w:rPr>
            </w:pPr>
            <w:r>
              <w:rPr>
                <w:rFonts w:hint="eastAsia" w:ascii="仿宋" w:hAnsi="仿宋" w:eastAsia="仿宋" w:cs="宋体"/>
                <w:b/>
                <w:sz w:val="32"/>
                <w:szCs w:val="32"/>
                <w:highlight w:val="none"/>
              </w:rPr>
              <w:t>功能模块</w:t>
            </w:r>
          </w:p>
        </w:tc>
        <w:tc>
          <w:tcPr>
            <w:tcW w:w="7493" w:type="dxa"/>
            <w:vAlign w:val="center"/>
          </w:tcPr>
          <w:p>
            <w:pPr>
              <w:keepNext w:val="0"/>
              <w:keepLines w:val="0"/>
              <w:pageBreakBefore w:val="0"/>
              <w:kinsoku/>
              <w:wordWrap/>
              <w:overflowPunct/>
              <w:topLinePunct w:val="0"/>
              <w:autoSpaceDE/>
              <w:autoSpaceDN/>
              <w:bidi w:val="0"/>
              <w:adjustRightInd/>
              <w:snapToGrid/>
              <w:spacing w:after="0" w:line="572" w:lineRule="exact"/>
              <w:jc w:val="center"/>
              <w:textAlignment w:val="auto"/>
              <w:rPr>
                <w:rFonts w:hint="eastAsia" w:ascii="仿宋" w:hAnsi="仿宋" w:eastAsia="仿宋" w:cs="宋体"/>
                <w:b/>
                <w:sz w:val="32"/>
                <w:szCs w:val="32"/>
                <w:highlight w:val="none"/>
              </w:rPr>
            </w:pPr>
            <w:r>
              <w:rPr>
                <w:rFonts w:hint="eastAsia" w:ascii="仿宋" w:hAnsi="仿宋" w:eastAsia="仿宋" w:cs="宋体"/>
                <w:b/>
                <w:sz w:val="32"/>
                <w:szCs w:val="32"/>
                <w:highlight w:val="none"/>
              </w:rPr>
              <w:t>功能</w:t>
            </w:r>
            <w:r>
              <w:rPr>
                <w:rFonts w:hint="eastAsia" w:ascii="仿宋" w:hAnsi="仿宋" w:eastAsia="仿宋" w:cs="宋体"/>
                <w:b/>
                <w:sz w:val="32"/>
                <w:szCs w:val="32"/>
                <w:highlight w:val="none"/>
                <w:lang w:eastAsia="zh-Hans"/>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916" w:type="dxa"/>
            <w:noWrap/>
            <w:vAlign w:val="center"/>
          </w:tcPr>
          <w:p>
            <w:pPr>
              <w:keepNext w:val="0"/>
              <w:keepLines w:val="0"/>
              <w:pageBreakBefore w:val="0"/>
              <w:kinsoku/>
              <w:wordWrap/>
              <w:overflowPunct/>
              <w:topLinePunct w:val="0"/>
              <w:autoSpaceDE/>
              <w:autoSpaceDN/>
              <w:bidi w:val="0"/>
              <w:adjustRightInd/>
              <w:snapToGrid/>
              <w:spacing w:after="0" w:line="572" w:lineRule="exact"/>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精准预警服务</w:t>
            </w:r>
          </w:p>
        </w:tc>
        <w:tc>
          <w:tcPr>
            <w:tcW w:w="7493" w:type="dxa"/>
            <w:vAlign w:val="center"/>
          </w:tcPr>
          <w:p>
            <w:pPr>
              <w:keepNext w:val="0"/>
              <w:keepLines w:val="0"/>
              <w:pageBreakBefore w:val="0"/>
              <w:widowControl/>
              <w:kinsoku/>
              <w:wordWrap/>
              <w:overflowPunct/>
              <w:topLinePunct w:val="0"/>
              <w:autoSpaceDE/>
              <w:autoSpaceDN/>
              <w:bidi w:val="0"/>
              <w:adjustRightInd/>
              <w:snapToGrid/>
              <w:spacing w:after="0" w:line="572" w:lineRule="exact"/>
              <w:ind w:firstLine="480"/>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该模块主要用于预警劝阻，以列表形式展示最终用户本辖区相关的涉诈情报线索，主要包括虚假投资理财、虚假贷款等诈骗类型，支持记录回访状态。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916" w:type="dxa"/>
            <w:noWrap/>
            <w:vAlign w:val="center"/>
          </w:tcPr>
          <w:p>
            <w:pPr>
              <w:keepNext w:val="0"/>
              <w:keepLines w:val="0"/>
              <w:pageBreakBefore w:val="0"/>
              <w:kinsoku/>
              <w:wordWrap/>
              <w:overflowPunct/>
              <w:topLinePunct w:val="0"/>
              <w:autoSpaceDE/>
              <w:autoSpaceDN/>
              <w:bidi w:val="0"/>
              <w:adjustRightInd/>
              <w:snapToGrid/>
              <w:spacing w:after="0" w:line="572" w:lineRule="exact"/>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本市情报线索服务</w:t>
            </w:r>
          </w:p>
        </w:tc>
        <w:tc>
          <w:tcPr>
            <w:tcW w:w="7493" w:type="dxa"/>
            <w:vAlign w:val="center"/>
          </w:tcPr>
          <w:p>
            <w:pPr>
              <w:keepNext w:val="0"/>
              <w:keepLines w:val="0"/>
              <w:pageBreakBefore w:val="0"/>
              <w:widowControl/>
              <w:kinsoku/>
              <w:wordWrap/>
              <w:overflowPunct/>
              <w:topLinePunct w:val="0"/>
              <w:autoSpaceDE/>
              <w:autoSpaceDN/>
              <w:bidi w:val="0"/>
              <w:adjustRightInd/>
              <w:snapToGrid/>
              <w:spacing w:after="0" w:line="572" w:lineRule="exact"/>
              <w:ind w:firstLine="480"/>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该模块主要用于预警劝阻，主要包括以下功能：</w:t>
            </w:r>
          </w:p>
          <w:p>
            <w:pPr>
              <w:keepNext w:val="0"/>
              <w:keepLines w:val="0"/>
              <w:pageBreakBefore w:val="0"/>
              <w:widowControl/>
              <w:kinsoku/>
              <w:wordWrap/>
              <w:overflowPunct/>
              <w:topLinePunct w:val="0"/>
              <w:autoSpaceDE/>
              <w:autoSpaceDN/>
              <w:bidi w:val="0"/>
              <w:adjustRightInd/>
              <w:snapToGrid/>
              <w:spacing w:after="0" w:line="572" w:lineRule="exact"/>
              <w:ind w:firstLine="480"/>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1、辖区线索</w:t>
            </w:r>
          </w:p>
          <w:p>
            <w:pPr>
              <w:keepNext w:val="0"/>
              <w:keepLines w:val="0"/>
              <w:pageBreakBefore w:val="0"/>
              <w:kinsoku/>
              <w:wordWrap/>
              <w:overflowPunct/>
              <w:topLinePunct w:val="0"/>
              <w:autoSpaceDE/>
              <w:autoSpaceDN/>
              <w:bidi w:val="0"/>
              <w:adjustRightInd/>
              <w:snapToGrid/>
              <w:spacing w:after="0" w:line="572" w:lineRule="exact"/>
              <w:ind w:firstLine="480"/>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自动采集并推送本市名称相关的情报线索；</w:t>
            </w:r>
          </w:p>
          <w:p>
            <w:pPr>
              <w:keepNext w:val="0"/>
              <w:keepLines w:val="0"/>
              <w:pageBreakBefore w:val="0"/>
              <w:widowControl/>
              <w:kinsoku/>
              <w:wordWrap/>
              <w:overflowPunct/>
              <w:topLinePunct w:val="0"/>
              <w:autoSpaceDE/>
              <w:autoSpaceDN/>
              <w:bidi w:val="0"/>
              <w:adjustRightInd/>
              <w:snapToGrid/>
              <w:spacing w:after="0" w:line="572" w:lineRule="exact"/>
              <w:ind w:firstLine="480"/>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2、身份证号</w:t>
            </w:r>
          </w:p>
          <w:p>
            <w:pPr>
              <w:keepNext w:val="0"/>
              <w:keepLines w:val="0"/>
              <w:pageBreakBefore w:val="0"/>
              <w:widowControl/>
              <w:kinsoku/>
              <w:wordWrap/>
              <w:overflowPunct/>
              <w:topLinePunct w:val="0"/>
              <w:autoSpaceDE/>
              <w:autoSpaceDN/>
              <w:bidi w:val="0"/>
              <w:adjustRightInd/>
              <w:snapToGrid/>
              <w:spacing w:after="0" w:line="572" w:lineRule="exact"/>
              <w:ind w:firstLine="480"/>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自动采集并推送本市身份证号相关的情报线索；</w:t>
            </w:r>
          </w:p>
          <w:p>
            <w:pPr>
              <w:keepNext w:val="0"/>
              <w:keepLines w:val="0"/>
              <w:pageBreakBefore w:val="0"/>
              <w:widowControl/>
              <w:kinsoku/>
              <w:wordWrap/>
              <w:overflowPunct/>
              <w:topLinePunct w:val="0"/>
              <w:autoSpaceDE/>
              <w:autoSpaceDN/>
              <w:bidi w:val="0"/>
              <w:adjustRightInd/>
              <w:snapToGrid/>
              <w:spacing w:after="0" w:line="572" w:lineRule="exact"/>
              <w:ind w:firstLine="480"/>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3、银行卡号</w:t>
            </w:r>
          </w:p>
          <w:p>
            <w:pPr>
              <w:keepNext w:val="0"/>
              <w:keepLines w:val="0"/>
              <w:pageBreakBefore w:val="0"/>
              <w:widowControl/>
              <w:kinsoku/>
              <w:wordWrap/>
              <w:overflowPunct/>
              <w:topLinePunct w:val="0"/>
              <w:autoSpaceDE/>
              <w:autoSpaceDN/>
              <w:bidi w:val="0"/>
              <w:adjustRightInd/>
              <w:snapToGrid/>
              <w:spacing w:after="0" w:line="572" w:lineRule="exact"/>
              <w:ind w:firstLine="480"/>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自动采集并推送本市银行卡号相关的情报线索；</w:t>
            </w:r>
          </w:p>
          <w:p>
            <w:pPr>
              <w:keepNext w:val="0"/>
              <w:keepLines w:val="0"/>
              <w:pageBreakBefore w:val="0"/>
              <w:widowControl/>
              <w:kinsoku/>
              <w:wordWrap/>
              <w:overflowPunct/>
              <w:topLinePunct w:val="0"/>
              <w:autoSpaceDE/>
              <w:autoSpaceDN/>
              <w:bidi w:val="0"/>
              <w:adjustRightInd/>
              <w:snapToGrid/>
              <w:spacing w:after="0" w:line="572" w:lineRule="exact"/>
              <w:ind w:firstLine="480"/>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4、手机号码</w:t>
            </w:r>
          </w:p>
          <w:p>
            <w:pPr>
              <w:keepNext w:val="0"/>
              <w:keepLines w:val="0"/>
              <w:pageBreakBefore w:val="0"/>
              <w:widowControl/>
              <w:kinsoku/>
              <w:wordWrap/>
              <w:overflowPunct/>
              <w:topLinePunct w:val="0"/>
              <w:autoSpaceDE/>
              <w:autoSpaceDN/>
              <w:bidi w:val="0"/>
              <w:adjustRightInd/>
              <w:snapToGrid/>
              <w:spacing w:after="0" w:line="572" w:lineRule="exact"/>
              <w:ind w:firstLine="480"/>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自动采集并推送本市手机号码相关的情报线索。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916" w:type="dxa"/>
            <w:noWrap/>
            <w:vAlign w:val="center"/>
          </w:tcPr>
          <w:p>
            <w:pPr>
              <w:keepNext w:val="0"/>
              <w:keepLines w:val="0"/>
              <w:pageBreakBefore w:val="0"/>
              <w:widowControl/>
              <w:kinsoku/>
              <w:wordWrap/>
              <w:overflowPunct/>
              <w:topLinePunct w:val="0"/>
              <w:autoSpaceDE/>
              <w:autoSpaceDN/>
              <w:bidi w:val="0"/>
              <w:adjustRightInd/>
              <w:snapToGrid/>
              <w:spacing w:after="0" w:line="572" w:lineRule="exact"/>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多维要素查询服务</w:t>
            </w:r>
          </w:p>
        </w:tc>
        <w:tc>
          <w:tcPr>
            <w:tcW w:w="7493" w:type="dxa"/>
            <w:noWrap/>
            <w:vAlign w:val="center"/>
          </w:tcPr>
          <w:p>
            <w:pPr>
              <w:keepNext w:val="0"/>
              <w:keepLines w:val="0"/>
              <w:pageBreakBefore w:val="0"/>
              <w:widowControl/>
              <w:kinsoku/>
              <w:wordWrap/>
              <w:overflowPunct/>
              <w:topLinePunct w:val="0"/>
              <w:autoSpaceDE/>
              <w:autoSpaceDN/>
              <w:bidi w:val="0"/>
              <w:adjustRightInd/>
              <w:snapToGrid/>
              <w:spacing w:after="0" w:line="572" w:lineRule="exact"/>
              <w:ind w:firstLine="480"/>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支持通过涉案信息（包括姓名、手机号码、银行卡、虚拟身份账号等）、文件哈希和涉案IP拓展涉案窝点线索，通过对线索清洗、查看、以及上下文比对分析，查找与案件关联的涉案设备，主要支持以下三个维度信息查询：</w:t>
            </w:r>
          </w:p>
          <w:p>
            <w:pPr>
              <w:keepNext w:val="0"/>
              <w:keepLines w:val="0"/>
              <w:pageBreakBefore w:val="0"/>
              <w:widowControl/>
              <w:kinsoku/>
              <w:wordWrap/>
              <w:overflowPunct/>
              <w:topLinePunct w:val="0"/>
              <w:autoSpaceDE/>
              <w:autoSpaceDN/>
              <w:bidi w:val="0"/>
              <w:adjustRightInd/>
              <w:snapToGrid/>
              <w:spacing w:after="0" w:line="572" w:lineRule="exact"/>
              <w:ind w:firstLine="480"/>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1、涉案信息</w:t>
            </w:r>
          </w:p>
          <w:p>
            <w:pPr>
              <w:keepNext w:val="0"/>
              <w:keepLines w:val="0"/>
              <w:pageBreakBefore w:val="0"/>
              <w:widowControl/>
              <w:kinsoku/>
              <w:wordWrap/>
              <w:overflowPunct/>
              <w:topLinePunct w:val="0"/>
              <w:autoSpaceDE/>
              <w:autoSpaceDN/>
              <w:bidi w:val="0"/>
              <w:adjustRightInd/>
              <w:snapToGrid/>
              <w:spacing w:after="0" w:line="572" w:lineRule="exact"/>
              <w:ind w:firstLine="480"/>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支持通过涉案信息（包括姓名、手机号码、银行卡、虚拟身份账号等）查找与案件关联的涉案设备；</w:t>
            </w:r>
          </w:p>
          <w:p>
            <w:pPr>
              <w:keepNext w:val="0"/>
              <w:keepLines w:val="0"/>
              <w:pageBreakBefore w:val="0"/>
              <w:widowControl/>
              <w:kinsoku/>
              <w:wordWrap/>
              <w:overflowPunct/>
              <w:topLinePunct w:val="0"/>
              <w:autoSpaceDE/>
              <w:autoSpaceDN/>
              <w:bidi w:val="0"/>
              <w:adjustRightInd/>
              <w:snapToGrid/>
              <w:spacing w:after="0" w:line="572" w:lineRule="exact"/>
              <w:ind w:firstLine="480"/>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2、文件哈希</w:t>
            </w:r>
          </w:p>
          <w:p>
            <w:pPr>
              <w:keepNext w:val="0"/>
              <w:keepLines w:val="0"/>
              <w:pageBreakBefore w:val="0"/>
              <w:widowControl/>
              <w:kinsoku/>
              <w:wordWrap/>
              <w:overflowPunct/>
              <w:topLinePunct w:val="0"/>
              <w:autoSpaceDE/>
              <w:autoSpaceDN/>
              <w:bidi w:val="0"/>
              <w:adjustRightInd/>
              <w:snapToGrid/>
              <w:spacing w:after="0" w:line="572" w:lineRule="exact"/>
              <w:ind w:firstLine="480"/>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支持通过文件哈希查找与案件关联的涉案设备；</w:t>
            </w:r>
          </w:p>
          <w:p>
            <w:pPr>
              <w:keepNext w:val="0"/>
              <w:keepLines w:val="0"/>
              <w:pageBreakBefore w:val="0"/>
              <w:widowControl/>
              <w:kinsoku/>
              <w:wordWrap/>
              <w:overflowPunct/>
              <w:topLinePunct w:val="0"/>
              <w:autoSpaceDE/>
              <w:autoSpaceDN/>
              <w:bidi w:val="0"/>
              <w:adjustRightInd/>
              <w:snapToGrid/>
              <w:spacing w:after="0" w:line="572" w:lineRule="exact"/>
              <w:ind w:firstLine="480"/>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3、涉案IP</w:t>
            </w:r>
          </w:p>
          <w:p>
            <w:pPr>
              <w:keepNext w:val="0"/>
              <w:keepLines w:val="0"/>
              <w:pageBreakBefore w:val="0"/>
              <w:widowControl/>
              <w:kinsoku/>
              <w:wordWrap/>
              <w:overflowPunct/>
              <w:topLinePunct w:val="0"/>
              <w:autoSpaceDE/>
              <w:autoSpaceDN/>
              <w:bidi w:val="0"/>
              <w:adjustRightInd/>
              <w:snapToGrid/>
              <w:spacing w:after="0" w:line="572" w:lineRule="exact"/>
              <w:ind w:firstLine="480"/>
              <w:textAlignment w:val="auto"/>
              <w:rPr>
                <w:rFonts w:hint="eastAsia" w:ascii="仿宋" w:hAnsi="仿宋" w:eastAsia="仿宋" w:cs="宋体"/>
                <w:sz w:val="32"/>
                <w:szCs w:val="32"/>
                <w:highlight w:val="none"/>
              </w:rPr>
            </w:pPr>
            <w:r>
              <w:rPr>
                <w:rFonts w:hint="eastAsia" w:ascii="仿宋" w:hAnsi="仿宋" w:eastAsia="仿宋" w:cs="宋体"/>
                <w:sz w:val="32"/>
                <w:szCs w:val="32"/>
                <w:highlight w:val="none"/>
              </w:rPr>
              <w:t>支持通过涉案IP查找与案件关联的涉案设备。</w:t>
            </w:r>
          </w:p>
        </w:tc>
      </w:tr>
    </w:tbl>
    <w:p>
      <w:pPr>
        <w:keepNext w:val="0"/>
        <w:keepLines w:val="0"/>
        <w:pageBreakBefore w:val="0"/>
        <w:kinsoku/>
        <w:wordWrap/>
        <w:overflowPunct/>
        <w:topLinePunct w:val="0"/>
        <w:autoSpaceDE/>
        <w:autoSpaceDN/>
        <w:bidi w:val="0"/>
        <w:adjustRightInd/>
        <w:snapToGrid/>
        <w:spacing w:after="0" w:line="572" w:lineRule="exact"/>
        <w:ind w:firstLine="643" w:firstLineChars="200"/>
        <w:jc w:val="left"/>
        <w:textAlignment w:val="auto"/>
        <w:rPr>
          <w:rFonts w:hint="eastAsia" w:ascii="仿宋" w:hAnsi="仿宋" w:eastAsia="仿宋"/>
          <w:sz w:val="32"/>
          <w:szCs w:val="32"/>
          <w:highlight w:val="none"/>
        </w:rPr>
      </w:pPr>
      <w:r>
        <w:rPr>
          <w:rFonts w:hint="eastAsia" w:ascii="仿宋" w:hAnsi="仿宋" w:eastAsia="仿宋"/>
          <w:b/>
          <w:bCs/>
          <w:sz w:val="32"/>
          <w:szCs w:val="32"/>
          <w:highlight w:val="none"/>
        </w:rPr>
        <w:t>7、提交服务时间</w:t>
      </w:r>
      <w:r>
        <w:rPr>
          <w:rFonts w:hint="eastAsia" w:ascii="仿宋" w:hAnsi="仿宋" w:eastAsia="仿宋"/>
          <w:sz w:val="32"/>
          <w:szCs w:val="32"/>
          <w:highlight w:val="none"/>
        </w:rPr>
        <w:t>：</w:t>
      </w:r>
      <w:r>
        <w:rPr>
          <w:rFonts w:hint="eastAsia" w:ascii="仿宋" w:hAnsi="仿宋" w:eastAsia="仿宋"/>
          <w:sz w:val="32"/>
          <w:szCs w:val="32"/>
          <w:highlight w:val="none"/>
          <w:u w:val="single"/>
        </w:rPr>
        <w:t>合同签订后7个工作日内开通服务</w:t>
      </w:r>
      <w:r>
        <w:rPr>
          <w:rFonts w:hint="eastAsia" w:ascii="仿宋" w:hAnsi="仿宋" w:eastAsia="仿宋"/>
          <w:sz w:val="32"/>
          <w:szCs w:val="32"/>
          <w:highlight w:val="none"/>
        </w:rPr>
        <w:t>。</w:t>
      </w:r>
    </w:p>
    <w:p>
      <w:pPr>
        <w:keepNext w:val="0"/>
        <w:keepLines w:val="0"/>
        <w:pageBreakBefore w:val="0"/>
        <w:kinsoku/>
        <w:wordWrap/>
        <w:overflowPunct/>
        <w:topLinePunct w:val="0"/>
        <w:autoSpaceDE/>
        <w:autoSpaceDN/>
        <w:bidi w:val="0"/>
        <w:adjustRightInd/>
        <w:snapToGrid/>
        <w:spacing w:after="0" w:line="572" w:lineRule="exact"/>
        <w:ind w:firstLine="643" w:firstLineChars="200"/>
        <w:jc w:val="left"/>
        <w:textAlignment w:val="auto"/>
        <w:rPr>
          <w:rFonts w:hint="eastAsia" w:ascii="仿宋" w:hAnsi="仿宋" w:eastAsia="仿宋"/>
          <w:sz w:val="32"/>
          <w:szCs w:val="32"/>
          <w:highlight w:val="none"/>
        </w:rPr>
      </w:pPr>
      <w:r>
        <w:rPr>
          <w:rFonts w:hint="eastAsia" w:ascii="仿宋" w:hAnsi="仿宋" w:eastAsia="仿宋"/>
          <w:b/>
          <w:bCs/>
          <w:sz w:val="32"/>
          <w:szCs w:val="32"/>
          <w:highlight w:val="none"/>
        </w:rPr>
        <w:t>8、合同履行期限</w:t>
      </w:r>
      <w:r>
        <w:rPr>
          <w:rFonts w:hint="eastAsia" w:ascii="仿宋" w:hAnsi="仿宋" w:eastAsia="仿宋"/>
          <w:sz w:val="32"/>
          <w:szCs w:val="32"/>
          <w:highlight w:val="none"/>
        </w:rPr>
        <w:t>：</w:t>
      </w:r>
      <w:r>
        <w:rPr>
          <w:rFonts w:hint="eastAsia" w:ascii="仿宋" w:hAnsi="仿宋" w:eastAsia="仿宋"/>
          <w:sz w:val="32"/>
          <w:szCs w:val="32"/>
          <w:highlight w:val="none"/>
          <w:u w:val="single"/>
        </w:rPr>
        <w:t>自开通服务起一年</w:t>
      </w:r>
      <w:r>
        <w:rPr>
          <w:rFonts w:hint="eastAsia" w:ascii="仿宋" w:hAnsi="仿宋" w:eastAsia="仿宋"/>
          <w:sz w:val="32"/>
          <w:szCs w:val="32"/>
          <w:highlight w:val="none"/>
        </w:rPr>
        <w:t>。</w:t>
      </w:r>
    </w:p>
    <w:p>
      <w:pPr>
        <w:keepNext w:val="0"/>
        <w:keepLines w:val="0"/>
        <w:pageBreakBefore w:val="0"/>
        <w:kinsoku/>
        <w:wordWrap/>
        <w:overflowPunct/>
        <w:topLinePunct w:val="0"/>
        <w:autoSpaceDE/>
        <w:autoSpaceDN/>
        <w:bidi w:val="0"/>
        <w:adjustRightInd/>
        <w:snapToGrid/>
        <w:spacing w:after="0" w:line="572" w:lineRule="exact"/>
        <w:ind w:firstLine="643" w:firstLineChars="200"/>
        <w:jc w:val="left"/>
        <w:textAlignment w:val="auto"/>
        <w:rPr>
          <w:rFonts w:hint="eastAsia" w:ascii="仿宋" w:hAnsi="仿宋" w:eastAsia="仿宋"/>
          <w:sz w:val="32"/>
          <w:szCs w:val="32"/>
          <w:highlight w:val="none"/>
        </w:rPr>
      </w:pPr>
      <w:r>
        <w:rPr>
          <w:rFonts w:hint="eastAsia" w:ascii="仿宋" w:hAnsi="仿宋" w:eastAsia="仿宋"/>
          <w:b/>
          <w:bCs/>
          <w:sz w:val="32"/>
          <w:szCs w:val="32"/>
          <w:highlight w:val="none"/>
        </w:rPr>
        <w:t>9、本次竞争性谈判要求供应商同时具备如下条件</w:t>
      </w:r>
      <w:r>
        <w:rPr>
          <w:rFonts w:hint="eastAsia" w:ascii="仿宋" w:hAnsi="仿宋" w:eastAsia="仿宋"/>
          <w:sz w:val="32"/>
          <w:szCs w:val="32"/>
          <w:highlight w:val="none"/>
        </w:rPr>
        <w:t>：</w:t>
      </w:r>
    </w:p>
    <w:p>
      <w:pPr>
        <w:keepNext w:val="0"/>
        <w:keepLines w:val="0"/>
        <w:pageBreakBefore w:val="0"/>
        <w:kinsoku/>
        <w:wordWrap/>
        <w:overflowPunct/>
        <w:topLinePunct w:val="0"/>
        <w:autoSpaceDE/>
        <w:autoSpaceDN/>
        <w:bidi w:val="0"/>
        <w:adjustRightInd/>
        <w:snapToGrid/>
        <w:spacing w:after="0" w:line="572" w:lineRule="exact"/>
        <w:jc w:val="left"/>
        <w:textAlignment w:val="auto"/>
        <w:rPr>
          <w:rFonts w:hint="eastAsia" w:ascii="仿宋" w:hAnsi="仿宋" w:eastAsia="仿宋"/>
          <w:sz w:val="32"/>
          <w:szCs w:val="32"/>
          <w:highlight w:val="none"/>
        </w:rPr>
      </w:pPr>
      <w:r>
        <w:rPr>
          <w:rFonts w:hint="eastAsia" w:ascii="仿宋" w:hAnsi="仿宋" w:eastAsia="仿宋"/>
          <w:sz w:val="32"/>
          <w:szCs w:val="32"/>
          <w:highlight w:val="none"/>
        </w:rPr>
        <w:t xml:space="preserve">   （1）符合《政府采购法》第二十二条规定；</w:t>
      </w:r>
    </w:p>
    <w:p>
      <w:pPr>
        <w:keepNext w:val="0"/>
        <w:keepLines w:val="0"/>
        <w:pageBreakBefore w:val="0"/>
        <w:kinsoku/>
        <w:wordWrap/>
        <w:overflowPunct/>
        <w:topLinePunct w:val="0"/>
        <w:autoSpaceDE/>
        <w:autoSpaceDN/>
        <w:bidi w:val="0"/>
        <w:adjustRightInd/>
        <w:snapToGrid/>
        <w:spacing w:after="0" w:line="572" w:lineRule="exact"/>
        <w:jc w:val="left"/>
        <w:textAlignment w:val="auto"/>
        <w:rPr>
          <w:rFonts w:hint="eastAsia" w:ascii="仿宋" w:hAnsi="仿宋" w:eastAsia="仿宋"/>
          <w:sz w:val="32"/>
          <w:szCs w:val="32"/>
          <w:highlight w:val="none"/>
        </w:rPr>
      </w:pPr>
      <w:r>
        <w:rPr>
          <w:rFonts w:hint="eastAsia" w:ascii="仿宋" w:hAnsi="仿宋" w:eastAsia="仿宋"/>
          <w:sz w:val="32"/>
          <w:szCs w:val="32"/>
          <w:highlight w:val="none"/>
        </w:rPr>
        <w:t xml:space="preserve">   （2）未被列入“信用中国”网站(www.creditchina.gov.cn)失信被执行人、税收违法黑名单的供应商；“中国政府采购网” (www.ccgp.gov.cn)政府采购严重违法失信行为记录名单的供应商； “ 中国社会组织政务服务平台”网站（https://chinanpo.mca.gov.cn）严重违法失信社会组织名单的供应商；（提供网页截图或打印页）</w:t>
      </w:r>
    </w:p>
    <w:p>
      <w:pPr>
        <w:keepNext w:val="0"/>
        <w:keepLines w:val="0"/>
        <w:pageBreakBefore w:val="0"/>
        <w:kinsoku/>
        <w:wordWrap/>
        <w:overflowPunct/>
        <w:topLinePunct w:val="0"/>
        <w:autoSpaceDE/>
        <w:autoSpaceDN/>
        <w:bidi w:val="0"/>
        <w:adjustRightInd/>
        <w:snapToGrid/>
        <w:spacing w:after="0" w:line="572" w:lineRule="exact"/>
        <w:jc w:val="left"/>
        <w:textAlignment w:val="auto"/>
        <w:rPr>
          <w:rFonts w:hint="eastAsia" w:ascii="仿宋" w:hAnsi="仿宋" w:eastAsia="仿宋"/>
          <w:sz w:val="32"/>
          <w:szCs w:val="32"/>
          <w:highlight w:val="none"/>
        </w:rPr>
      </w:pPr>
      <w:r>
        <w:rPr>
          <w:rFonts w:hint="eastAsia" w:ascii="仿宋" w:hAnsi="仿宋" w:eastAsia="仿宋"/>
          <w:sz w:val="32"/>
          <w:szCs w:val="32"/>
          <w:highlight w:val="none"/>
        </w:rPr>
        <w:t xml:space="preserve">   （3）本项目不接受联合体参加。</w:t>
      </w:r>
    </w:p>
    <w:p>
      <w:pPr>
        <w:keepNext w:val="0"/>
        <w:keepLines w:val="0"/>
        <w:pageBreakBefore w:val="0"/>
        <w:kinsoku/>
        <w:wordWrap/>
        <w:overflowPunct/>
        <w:topLinePunct w:val="0"/>
        <w:autoSpaceDE/>
        <w:autoSpaceDN/>
        <w:bidi w:val="0"/>
        <w:adjustRightInd/>
        <w:snapToGrid/>
        <w:spacing w:after="0" w:line="572" w:lineRule="exact"/>
        <w:ind w:firstLine="643" w:firstLineChars="200"/>
        <w:jc w:val="left"/>
        <w:textAlignment w:val="auto"/>
        <w:rPr>
          <w:rFonts w:hint="eastAsia" w:ascii="仿宋" w:hAnsi="仿宋" w:eastAsia="仿宋"/>
          <w:sz w:val="32"/>
          <w:szCs w:val="32"/>
          <w:highlight w:val="none"/>
        </w:rPr>
      </w:pPr>
      <w:r>
        <w:rPr>
          <w:rFonts w:hint="eastAsia" w:ascii="仿宋" w:hAnsi="仿宋" w:eastAsia="仿宋"/>
          <w:b/>
          <w:bCs/>
          <w:sz w:val="32"/>
          <w:szCs w:val="32"/>
          <w:highlight w:val="none"/>
        </w:rPr>
        <w:t>10、资格审查方式</w:t>
      </w:r>
      <w:r>
        <w:rPr>
          <w:rFonts w:hint="eastAsia" w:ascii="仿宋" w:hAnsi="仿宋" w:eastAsia="仿宋"/>
          <w:sz w:val="32"/>
          <w:szCs w:val="32"/>
          <w:highlight w:val="none"/>
        </w:rPr>
        <w:t>:本项目资格审查采用</w:t>
      </w:r>
      <w:r>
        <w:rPr>
          <w:rFonts w:hint="eastAsia" w:ascii="仿宋" w:hAnsi="仿宋" w:eastAsia="仿宋"/>
          <w:color w:val="FF0000"/>
          <w:sz w:val="32"/>
          <w:szCs w:val="32"/>
          <w:highlight w:val="none"/>
        </w:rPr>
        <w:t>现场等查验</w:t>
      </w:r>
      <w:r>
        <w:rPr>
          <w:rFonts w:hint="eastAsia" w:ascii="仿宋" w:hAnsi="仿宋" w:eastAsia="仿宋"/>
          <w:sz w:val="32"/>
          <w:szCs w:val="32"/>
          <w:highlight w:val="none"/>
        </w:rPr>
        <w:t>方式。</w:t>
      </w:r>
    </w:p>
    <w:p>
      <w:pPr>
        <w:keepNext w:val="0"/>
        <w:keepLines w:val="0"/>
        <w:pageBreakBefore w:val="0"/>
        <w:kinsoku/>
        <w:wordWrap/>
        <w:overflowPunct/>
        <w:topLinePunct w:val="0"/>
        <w:autoSpaceDE/>
        <w:autoSpaceDN/>
        <w:bidi w:val="0"/>
        <w:adjustRightInd/>
        <w:snapToGrid/>
        <w:spacing w:after="0" w:line="572" w:lineRule="exact"/>
        <w:jc w:val="left"/>
        <w:textAlignment w:val="auto"/>
        <w:rPr>
          <w:rFonts w:hint="eastAsia" w:ascii="仿宋" w:hAnsi="仿宋" w:eastAsia="仿宋"/>
          <w:sz w:val="32"/>
          <w:szCs w:val="32"/>
          <w:highlight w:val="none"/>
        </w:rPr>
      </w:pPr>
      <w:r>
        <w:rPr>
          <w:rFonts w:hint="eastAsia" w:ascii="仿宋" w:hAnsi="仿宋" w:eastAsia="仿宋"/>
          <w:sz w:val="32"/>
          <w:szCs w:val="32"/>
          <w:highlight w:val="none"/>
        </w:rPr>
        <w:t xml:space="preserve">   </w:t>
      </w:r>
      <w:r>
        <w:rPr>
          <w:rFonts w:hint="eastAsia" w:ascii="仿宋" w:hAnsi="仿宋" w:eastAsia="仿宋"/>
          <w:b/>
          <w:bCs/>
          <w:sz w:val="32"/>
          <w:szCs w:val="32"/>
          <w:highlight w:val="none"/>
        </w:rPr>
        <w:t xml:space="preserve"> 11、报名需知</w:t>
      </w:r>
      <w:r>
        <w:rPr>
          <w:rFonts w:hint="eastAsia" w:ascii="仿宋" w:hAnsi="仿宋" w:eastAsia="仿宋"/>
          <w:sz w:val="32"/>
          <w:szCs w:val="32"/>
          <w:highlight w:val="none"/>
        </w:rPr>
        <w:t>:</w:t>
      </w:r>
    </w:p>
    <w:p>
      <w:pPr>
        <w:keepNext w:val="0"/>
        <w:keepLines w:val="0"/>
        <w:pageBreakBefore w:val="0"/>
        <w:kinsoku/>
        <w:wordWrap/>
        <w:overflowPunct/>
        <w:topLinePunct w:val="0"/>
        <w:autoSpaceDE/>
        <w:autoSpaceDN/>
        <w:bidi w:val="0"/>
        <w:adjustRightInd/>
        <w:snapToGrid/>
        <w:spacing w:after="0" w:line="572" w:lineRule="exact"/>
        <w:ind w:firstLine="640" w:firstLineChars="200"/>
        <w:jc w:val="left"/>
        <w:textAlignment w:val="auto"/>
        <w:rPr>
          <w:rFonts w:hint="eastAsia" w:ascii="仿宋" w:hAnsi="仿宋" w:eastAsia="仿宋"/>
          <w:sz w:val="32"/>
          <w:szCs w:val="32"/>
          <w:highlight w:val="none"/>
        </w:rPr>
      </w:pPr>
      <w:r>
        <w:rPr>
          <w:rFonts w:hint="eastAsia" w:ascii="仿宋" w:hAnsi="仿宋" w:eastAsia="仿宋"/>
          <w:sz w:val="32"/>
          <w:szCs w:val="32"/>
          <w:highlight w:val="none"/>
        </w:rPr>
        <w:t>无论谈判结果如何，谈判对象均应自行承担所有参与谈判活动有关的全部费用。无论谈判结果如何，采购人均无向谈判对象解释其成交或未成交原因的义务，不退还响应文件。谈判对象同时对谈判的相关内容有保密义务。</w:t>
      </w:r>
    </w:p>
    <w:p>
      <w:pPr>
        <w:keepNext w:val="0"/>
        <w:keepLines w:val="0"/>
        <w:pageBreakBefore w:val="0"/>
        <w:kinsoku/>
        <w:wordWrap/>
        <w:overflowPunct/>
        <w:topLinePunct w:val="0"/>
        <w:autoSpaceDE/>
        <w:autoSpaceDN/>
        <w:bidi w:val="0"/>
        <w:adjustRightInd/>
        <w:snapToGrid/>
        <w:spacing w:after="0" w:line="572" w:lineRule="exact"/>
        <w:ind w:firstLine="643" w:firstLineChars="200"/>
        <w:jc w:val="left"/>
        <w:textAlignment w:val="auto"/>
        <w:rPr>
          <w:rFonts w:hint="eastAsia" w:ascii="仿宋" w:hAnsi="仿宋" w:eastAsia="仿宋"/>
          <w:sz w:val="32"/>
          <w:szCs w:val="32"/>
          <w:highlight w:val="none"/>
        </w:rPr>
      </w:pPr>
      <w:r>
        <w:rPr>
          <w:rFonts w:hint="eastAsia" w:ascii="仿宋" w:hAnsi="仿宋" w:eastAsia="仿宋"/>
          <w:b/>
          <w:bCs/>
          <w:sz w:val="32"/>
          <w:szCs w:val="32"/>
          <w:highlight w:val="none"/>
        </w:rPr>
        <w:t>12、评审原则和方法</w:t>
      </w:r>
      <w:r>
        <w:rPr>
          <w:rFonts w:hint="eastAsia" w:ascii="仿宋" w:hAnsi="仿宋" w:eastAsia="仿宋"/>
          <w:sz w:val="32"/>
          <w:szCs w:val="32"/>
          <w:highlight w:val="none"/>
        </w:rPr>
        <w:t>:</w:t>
      </w:r>
    </w:p>
    <w:p>
      <w:pPr>
        <w:keepNext w:val="0"/>
        <w:keepLines w:val="0"/>
        <w:pageBreakBefore w:val="0"/>
        <w:kinsoku/>
        <w:wordWrap/>
        <w:overflowPunct/>
        <w:topLinePunct w:val="0"/>
        <w:autoSpaceDE/>
        <w:autoSpaceDN/>
        <w:bidi w:val="0"/>
        <w:adjustRightInd/>
        <w:snapToGrid/>
        <w:spacing w:after="0" w:line="572" w:lineRule="exact"/>
        <w:jc w:val="left"/>
        <w:textAlignment w:val="auto"/>
        <w:rPr>
          <w:rFonts w:hint="eastAsia" w:ascii="仿宋" w:hAnsi="仿宋" w:eastAsia="仿宋"/>
          <w:sz w:val="32"/>
          <w:szCs w:val="32"/>
          <w:highlight w:val="none"/>
        </w:rPr>
      </w:pPr>
      <w:r>
        <w:rPr>
          <w:rFonts w:hint="eastAsia" w:ascii="仿宋" w:hAnsi="仿宋" w:eastAsia="仿宋"/>
          <w:sz w:val="32"/>
          <w:szCs w:val="32"/>
          <w:highlight w:val="none"/>
        </w:rPr>
        <w:t xml:space="preserve">   （1）最低评标价法。谈判小组由采购人代表和从采购人所属单位或相关专家库中随机选取（或抽取）的专家共3人以上单数组成，谈判小组根据符合采购需求、质量和服务等要求，选择最低报价的供应商作为成交供应商。</w:t>
      </w:r>
    </w:p>
    <w:p>
      <w:pPr>
        <w:keepNext w:val="0"/>
        <w:keepLines w:val="0"/>
        <w:pageBreakBefore w:val="0"/>
        <w:kinsoku/>
        <w:wordWrap/>
        <w:overflowPunct/>
        <w:topLinePunct w:val="0"/>
        <w:autoSpaceDE/>
        <w:autoSpaceDN/>
        <w:bidi w:val="0"/>
        <w:adjustRightInd/>
        <w:snapToGrid/>
        <w:spacing w:after="0" w:line="572" w:lineRule="exact"/>
        <w:jc w:val="left"/>
        <w:textAlignment w:val="auto"/>
        <w:rPr>
          <w:rFonts w:hint="eastAsia" w:ascii="仿宋" w:hAnsi="仿宋" w:eastAsia="仿宋"/>
          <w:sz w:val="32"/>
          <w:szCs w:val="32"/>
          <w:highlight w:val="none"/>
        </w:rPr>
      </w:pPr>
      <w:r>
        <w:rPr>
          <w:rFonts w:hint="eastAsia" w:ascii="仿宋" w:hAnsi="仿宋" w:eastAsia="仿宋"/>
          <w:sz w:val="32"/>
          <w:szCs w:val="32"/>
          <w:highlight w:val="none"/>
        </w:rPr>
        <w:t xml:space="preserve">   （2）出现以下情况之一的，作为采购失败处理，重新组织谈判：</w:t>
      </w:r>
    </w:p>
    <w:p>
      <w:pPr>
        <w:keepNext w:val="0"/>
        <w:keepLines w:val="0"/>
        <w:pageBreakBefore w:val="0"/>
        <w:kinsoku/>
        <w:wordWrap/>
        <w:overflowPunct/>
        <w:topLinePunct w:val="0"/>
        <w:autoSpaceDE/>
        <w:autoSpaceDN/>
        <w:bidi w:val="0"/>
        <w:adjustRightInd/>
        <w:snapToGrid/>
        <w:spacing w:after="0" w:line="572" w:lineRule="exact"/>
        <w:jc w:val="left"/>
        <w:textAlignment w:val="auto"/>
        <w:rPr>
          <w:rFonts w:hint="eastAsia" w:ascii="仿宋" w:hAnsi="仿宋" w:eastAsia="仿宋"/>
          <w:sz w:val="32"/>
          <w:szCs w:val="32"/>
          <w:highlight w:val="none"/>
        </w:rPr>
      </w:pPr>
      <w:r>
        <w:rPr>
          <w:rFonts w:hint="eastAsia" w:ascii="仿宋" w:hAnsi="仿宋" w:eastAsia="仿宋"/>
          <w:sz w:val="32"/>
          <w:szCs w:val="32"/>
          <w:highlight w:val="none"/>
        </w:rPr>
        <w:t xml:space="preserve">    ①供应商的报价均超过了采购预算；</w:t>
      </w:r>
    </w:p>
    <w:p>
      <w:pPr>
        <w:keepNext w:val="0"/>
        <w:keepLines w:val="0"/>
        <w:pageBreakBefore w:val="0"/>
        <w:kinsoku/>
        <w:wordWrap/>
        <w:overflowPunct/>
        <w:topLinePunct w:val="0"/>
        <w:autoSpaceDE/>
        <w:autoSpaceDN/>
        <w:bidi w:val="0"/>
        <w:adjustRightInd/>
        <w:snapToGrid/>
        <w:spacing w:after="0" w:line="572" w:lineRule="exact"/>
        <w:ind w:firstLine="630"/>
        <w:jc w:val="left"/>
        <w:textAlignment w:val="auto"/>
        <w:rPr>
          <w:rFonts w:hint="eastAsia" w:ascii="仿宋" w:hAnsi="仿宋" w:eastAsia="仿宋"/>
          <w:sz w:val="32"/>
          <w:szCs w:val="32"/>
          <w:highlight w:val="none"/>
        </w:rPr>
      </w:pPr>
      <w:r>
        <w:rPr>
          <w:rFonts w:hint="eastAsia" w:ascii="仿宋" w:hAnsi="仿宋" w:eastAsia="仿宋"/>
          <w:sz w:val="32"/>
          <w:szCs w:val="32"/>
          <w:highlight w:val="none"/>
        </w:rPr>
        <w:t>②出现影响采购公正的违法、违规行为的；</w:t>
      </w:r>
    </w:p>
    <w:p>
      <w:pPr>
        <w:keepNext w:val="0"/>
        <w:keepLines w:val="0"/>
        <w:pageBreakBefore w:val="0"/>
        <w:kinsoku/>
        <w:wordWrap/>
        <w:overflowPunct/>
        <w:topLinePunct w:val="0"/>
        <w:autoSpaceDE/>
        <w:autoSpaceDN/>
        <w:bidi w:val="0"/>
        <w:adjustRightInd/>
        <w:snapToGrid/>
        <w:spacing w:after="0" w:line="572" w:lineRule="exact"/>
        <w:ind w:firstLine="630"/>
        <w:jc w:val="left"/>
        <w:textAlignment w:val="auto"/>
        <w:rPr>
          <w:rFonts w:hint="eastAsia" w:ascii="仿宋" w:hAnsi="仿宋" w:eastAsia="仿宋"/>
          <w:sz w:val="32"/>
          <w:szCs w:val="32"/>
          <w:highlight w:val="none"/>
        </w:rPr>
      </w:pPr>
      <w:r>
        <w:rPr>
          <w:rFonts w:hint="eastAsia" w:ascii="仿宋" w:hAnsi="仿宋" w:eastAsia="仿宋"/>
          <w:sz w:val="32"/>
          <w:szCs w:val="32"/>
          <w:highlight w:val="none"/>
        </w:rPr>
        <w:t>③因不可抗力因素导致重大变故，采购任务取消的；</w:t>
      </w:r>
    </w:p>
    <w:p>
      <w:pPr>
        <w:keepNext w:val="0"/>
        <w:keepLines w:val="0"/>
        <w:pageBreakBefore w:val="0"/>
        <w:kinsoku/>
        <w:wordWrap/>
        <w:overflowPunct/>
        <w:topLinePunct w:val="0"/>
        <w:autoSpaceDE/>
        <w:autoSpaceDN/>
        <w:bidi w:val="0"/>
        <w:adjustRightInd/>
        <w:snapToGrid/>
        <w:spacing w:after="0" w:line="572" w:lineRule="exact"/>
        <w:ind w:firstLine="630"/>
        <w:jc w:val="left"/>
        <w:textAlignment w:val="auto"/>
        <w:rPr>
          <w:rFonts w:hint="eastAsia" w:ascii="仿宋" w:hAnsi="仿宋" w:eastAsia="仿宋"/>
          <w:sz w:val="32"/>
          <w:szCs w:val="32"/>
          <w:highlight w:val="none"/>
        </w:rPr>
      </w:pPr>
      <w:r>
        <w:rPr>
          <w:rFonts w:hint="eastAsia" w:ascii="仿宋" w:hAnsi="仿宋" w:eastAsia="仿宋" w:cs="仿宋"/>
          <w:sz w:val="32"/>
          <w:szCs w:val="32"/>
          <w:highlight w:val="none"/>
        </w:rPr>
        <w:t>④都未实质响应采购文件要求的，需要重新组织谈判活动。</w:t>
      </w:r>
    </w:p>
    <w:p>
      <w:pPr>
        <w:keepNext w:val="0"/>
        <w:keepLines w:val="0"/>
        <w:pageBreakBefore w:val="0"/>
        <w:kinsoku/>
        <w:wordWrap/>
        <w:overflowPunct/>
        <w:topLinePunct w:val="0"/>
        <w:autoSpaceDE/>
        <w:autoSpaceDN/>
        <w:bidi w:val="0"/>
        <w:adjustRightInd/>
        <w:snapToGrid/>
        <w:spacing w:after="0" w:line="572" w:lineRule="exact"/>
        <w:jc w:val="left"/>
        <w:textAlignment w:val="auto"/>
        <w:rPr>
          <w:rFonts w:hint="eastAsia" w:ascii="仿宋" w:hAnsi="仿宋" w:eastAsia="仿宋"/>
          <w:sz w:val="32"/>
          <w:szCs w:val="32"/>
          <w:highlight w:val="none"/>
        </w:rPr>
      </w:pPr>
      <w:r>
        <w:rPr>
          <w:rFonts w:hint="eastAsia" w:ascii="仿宋" w:hAnsi="仿宋" w:eastAsia="仿宋"/>
          <w:sz w:val="32"/>
          <w:szCs w:val="32"/>
          <w:highlight w:val="none"/>
        </w:rPr>
        <w:t xml:space="preserve">   </w:t>
      </w:r>
      <w:r>
        <w:rPr>
          <w:rFonts w:hint="eastAsia" w:ascii="仿宋" w:hAnsi="仿宋" w:eastAsia="仿宋"/>
          <w:b/>
          <w:bCs/>
          <w:sz w:val="32"/>
          <w:szCs w:val="32"/>
          <w:highlight w:val="none"/>
        </w:rPr>
        <w:t xml:space="preserve"> 13、竞争性谈判文件的获取</w:t>
      </w:r>
      <w:r>
        <w:rPr>
          <w:rFonts w:hint="eastAsia" w:ascii="仿宋" w:hAnsi="仿宋" w:eastAsia="仿宋"/>
          <w:sz w:val="32"/>
          <w:szCs w:val="32"/>
          <w:highlight w:val="none"/>
        </w:rPr>
        <w:t>:请贵单位于</w:t>
      </w:r>
      <w:r>
        <w:rPr>
          <w:rFonts w:hint="eastAsia" w:ascii="仿宋" w:hAnsi="仿宋" w:eastAsia="仿宋"/>
          <w:sz w:val="32"/>
          <w:szCs w:val="32"/>
          <w:highlight w:val="none"/>
          <w:u w:val="single"/>
        </w:rPr>
        <w:t>2026</w:t>
      </w:r>
      <w:r>
        <w:rPr>
          <w:rFonts w:hint="eastAsia" w:ascii="仿宋" w:hAnsi="仿宋" w:eastAsia="仿宋"/>
          <w:sz w:val="32"/>
          <w:szCs w:val="32"/>
          <w:highlight w:val="none"/>
        </w:rPr>
        <w:t>年</w:t>
      </w:r>
      <w:r>
        <w:rPr>
          <w:rFonts w:hint="eastAsia" w:ascii="仿宋" w:hAnsi="仿宋" w:eastAsia="仿宋"/>
          <w:sz w:val="32"/>
          <w:szCs w:val="32"/>
          <w:highlight w:val="none"/>
          <w:u w:val="single"/>
        </w:rPr>
        <w:t>4</w:t>
      </w:r>
      <w:r>
        <w:rPr>
          <w:rFonts w:hint="eastAsia" w:ascii="仿宋" w:hAnsi="仿宋" w:eastAsia="仿宋"/>
          <w:sz w:val="32"/>
          <w:szCs w:val="32"/>
          <w:highlight w:val="none"/>
        </w:rPr>
        <w:t>月</w:t>
      </w:r>
      <w:r>
        <w:rPr>
          <w:rFonts w:hint="eastAsia" w:ascii="仿宋" w:hAnsi="仿宋" w:eastAsia="仿宋"/>
          <w:sz w:val="32"/>
          <w:szCs w:val="32"/>
          <w:highlight w:val="none"/>
          <w:u w:val="single"/>
          <w:lang w:val="en-US" w:eastAsia="zh-CN"/>
        </w:rPr>
        <w:t>13</w:t>
      </w:r>
      <w:r>
        <w:rPr>
          <w:rFonts w:hint="eastAsia" w:ascii="仿宋" w:hAnsi="仿宋" w:eastAsia="仿宋"/>
          <w:sz w:val="32"/>
          <w:szCs w:val="32"/>
          <w:highlight w:val="none"/>
        </w:rPr>
        <w:t>日</w:t>
      </w:r>
      <w:r>
        <w:rPr>
          <w:rFonts w:hint="eastAsia" w:ascii="仿宋" w:hAnsi="仿宋" w:eastAsia="仿宋"/>
          <w:sz w:val="32"/>
          <w:szCs w:val="32"/>
          <w:highlight w:val="none"/>
        </w:rPr>
        <w:t>自行从许昌市公安局对外门户网站上面下载。</w:t>
      </w:r>
    </w:p>
    <w:p>
      <w:pPr>
        <w:keepNext w:val="0"/>
        <w:keepLines w:val="0"/>
        <w:pageBreakBefore w:val="0"/>
        <w:kinsoku/>
        <w:wordWrap/>
        <w:overflowPunct/>
        <w:topLinePunct w:val="0"/>
        <w:autoSpaceDE/>
        <w:autoSpaceDN/>
        <w:bidi w:val="0"/>
        <w:adjustRightInd/>
        <w:snapToGrid/>
        <w:spacing w:after="0" w:line="572" w:lineRule="exact"/>
        <w:ind w:firstLine="640"/>
        <w:jc w:val="left"/>
        <w:textAlignment w:val="auto"/>
        <w:rPr>
          <w:rFonts w:hint="eastAsia" w:ascii="仿宋" w:hAnsi="仿宋" w:eastAsia="仿宋"/>
          <w:sz w:val="32"/>
          <w:szCs w:val="32"/>
          <w:highlight w:val="none"/>
        </w:rPr>
      </w:pPr>
      <w:r>
        <w:rPr>
          <w:rFonts w:hint="eastAsia" w:ascii="仿宋" w:hAnsi="仿宋" w:eastAsia="仿宋"/>
          <w:b/>
          <w:bCs/>
          <w:sz w:val="32"/>
          <w:szCs w:val="32"/>
          <w:highlight w:val="none"/>
        </w:rPr>
        <w:t>14、响应文件组成</w:t>
      </w:r>
      <w:r>
        <w:rPr>
          <w:rFonts w:hint="eastAsia" w:ascii="仿宋" w:hAnsi="仿宋" w:eastAsia="仿宋"/>
          <w:sz w:val="32"/>
          <w:szCs w:val="32"/>
          <w:highlight w:val="none"/>
        </w:rPr>
        <w:t>:供应商</w:t>
      </w:r>
      <w:r>
        <w:rPr>
          <w:rFonts w:hint="eastAsia" w:ascii="仿宋" w:hAnsi="仿宋" w:eastAsia="仿宋"/>
          <w:color w:val="FF0000"/>
          <w:sz w:val="32"/>
          <w:szCs w:val="32"/>
          <w:highlight w:val="none"/>
        </w:rPr>
        <w:t>必须</w:t>
      </w:r>
      <w:r>
        <w:rPr>
          <w:rFonts w:hint="eastAsia" w:ascii="仿宋" w:hAnsi="仿宋" w:eastAsia="仿宋"/>
          <w:sz w:val="32"/>
          <w:szCs w:val="32"/>
          <w:highlight w:val="none"/>
        </w:rPr>
        <w:t>按以下规定的内容编制并提交响应文件（严禁造假），响应文件应包括(</w:t>
      </w:r>
      <w:r>
        <w:rPr>
          <w:rFonts w:hint="eastAsia" w:ascii="仿宋" w:hAnsi="仿宋" w:eastAsia="仿宋"/>
          <w:b/>
          <w:bCs/>
          <w:color w:val="EE0000"/>
          <w:sz w:val="32"/>
          <w:szCs w:val="32"/>
          <w:highlight w:val="none"/>
        </w:rPr>
        <w:t>一式三份</w:t>
      </w:r>
      <w:r>
        <w:rPr>
          <w:rFonts w:hint="eastAsia" w:ascii="仿宋" w:hAnsi="仿宋" w:eastAsia="仿宋"/>
          <w:sz w:val="32"/>
          <w:szCs w:val="32"/>
          <w:highlight w:val="none"/>
        </w:rPr>
        <w:t>)。</w:t>
      </w:r>
    </w:p>
    <w:p>
      <w:pPr>
        <w:keepNext w:val="0"/>
        <w:keepLines w:val="0"/>
        <w:pageBreakBefore w:val="0"/>
        <w:kinsoku/>
        <w:wordWrap/>
        <w:overflowPunct/>
        <w:topLinePunct w:val="0"/>
        <w:autoSpaceDE/>
        <w:autoSpaceDN/>
        <w:bidi w:val="0"/>
        <w:adjustRightInd/>
        <w:snapToGrid/>
        <w:spacing w:after="0" w:line="572" w:lineRule="exact"/>
        <w:jc w:val="left"/>
        <w:textAlignment w:val="auto"/>
        <w:rPr>
          <w:rFonts w:hint="eastAsia" w:ascii="仿宋" w:hAnsi="仿宋" w:eastAsia="仿宋"/>
          <w:sz w:val="32"/>
          <w:szCs w:val="32"/>
          <w:highlight w:val="none"/>
        </w:rPr>
      </w:pPr>
      <w:r>
        <w:rPr>
          <w:rFonts w:hint="eastAsia" w:ascii="仿宋" w:hAnsi="仿宋" w:eastAsia="仿宋"/>
          <w:sz w:val="32"/>
          <w:szCs w:val="32"/>
          <w:highlight w:val="none"/>
        </w:rPr>
        <w:t xml:space="preserve">   （1）投标承诺函；</w:t>
      </w:r>
    </w:p>
    <w:p>
      <w:pPr>
        <w:keepNext w:val="0"/>
        <w:keepLines w:val="0"/>
        <w:pageBreakBefore w:val="0"/>
        <w:kinsoku/>
        <w:wordWrap/>
        <w:overflowPunct/>
        <w:topLinePunct w:val="0"/>
        <w:autoSpaceDE/>
        <w:autoSpaceDN/>
        <w:bidi w:val="0"/>
        <w:adjustRightInd/>
        <w:snapToGrid/>
        <w:spacing w:after="0" w:line="572" w:lineRule="exact"/>
        <w:jc w:val="left"/>
        <w:textAlignment w:val="auto"/>
        <w:rPr>
          <w:rFonts w:hint="eastAsia" w:ascii="仿宋" w:hAnsi="仿宋" w:eastAsia="仿宋"/>
          <w:sz w:val="32"/>
          <w:szCs w:val="32"/>
          <w:highlight w:val="none"/>
        </w:rPr>
      </w:pPr>
      <w:r>
        <w:rPr>
          <w:rFonts w:hint="eastAsia" w:ascii="仿宋" w:hAnsi="仿宋" w:eastAsia="仿宋"/>
          <w:sz w:val="32"/>
          <w:szCs w:val="32"/>
          <w:highlight w:val="none"/>
        </w:rPr>
        <w:t xml:space="preserve">   （2）法定代表人身份证明或附有法定代表人身份证明的授权委托书及被授权人身份证明；</w:t>
      </w:r>
    </w:p>
    <w:p>
      <w:pPr>
        <w:keepNext w:val="0"/>
        <w:keepLines w:val="0"/>
        <w:pageBreakBefore w:val="0"/>
        <w:kinsoku/>
        <w:wordWrap/>
        <w:overflowPunct/>
        <w:topLinePunct w:val="0"/>
        <w:autoSpaceDE/>
        <w:autoSpaceDN/>
        <w:bidi w:val="0"/>
        <w:adjustRightInd/>
        <w:snapToGrid/>
        <w:spacing w:after="0" w:line="572" w:lineRule="exact"/>
        <w:jc w:val="left"/>
        <w:textAlignment w:val="auto"/>
        <w:rPr>
          <w:rFonts w:hint="eastAsia" w:ascii="仿宋" w:hAnsi="仿宋" w:eastAsia="仿宋"/>
          <w:sz w:val="32"/>
          <w:szCs w:val="32"/>
          <w:highlight w:val="none"/>
        </w:rPr>
      </w:pPr>
      <w:r>
        <w:rPr>
          <w:rFonts w:hint="eastAsia" w:ascii="仿宋" w:hAnsi="仿宋" w:eastAsia="仿宋"/>
          <w:sz w:val="32"/>
          <w:szCs w:val="32"/>
          <w:highlight w:val="none"/>
        </w:rPr>
        <w:t xml:space="preserve">   （3）报价一览表；</w:t>
      </w:r>
    </w:p>
    <w:p>
      <w:pPr>
        <w:keepNext w:val="0"/>
        <w:keepLines w:val="0"/>
        <w:pageBreakBefore w:val="0"/>
        <w:kinsoku/>
        <w:wordWrap/>
        <w:overflowPunct/>
        <w:topLinePunct w:val="0"/>
        <w:autoSpaceDE/>
        <w:autoSpaceDN/>
        <w:bidi w:val="0"/>
        <w:adjustRightInd/>
        <w:snapToGrid/>
        <w:spacing w:after="0" w:line="572" w:lineRule="exact"/>
        <w:jc w:val="left"/>
        <w:textAlignment w:val="auto"/>
        <w:rPr>
          <w:rFonts w:hint="eastAsia" w:ascii="仿宋" w:hAnsi="仿宋" w:eastAsia="仿宋"/>
          <w:sz w:val="32"/>
          <w:szCs w:val="32"/>
          <w:highlight w:val="none"/>
        </w:rPr>
      </w:pPr>
      <w:r>
        <w:rPr>
          <w:rFonts w:hint="eastAsia" w:ascii="仿宋" w:hAnsi="仿宋" w:eastAsia="仿宋"/>
          <w:sz w:val="32"/>
          <w:szCs w:val="32"/>
          <w:highlight w:val="none"/>
        </w:rPr>
        <w:t xml:space="preserve">   （4）相关资料</w:t>
      </w:r>
    </w:p>
    <w:p>
      <w:pPr>
        <w:keepNext w:val="0"/>
        <w:keepLines w:val="0"/>
        <w:pageBreakBefore w:val="0"/>
        <w:kinsoku/>
        <w:wordWrap/>
        <w:overflowPunct/>
        <w:topLinePunct w:val="0"/>
        <w:autoSpaceDE/>
        <w:autoSpaceDN/>
        <w:bidi w:val="0"/>
        <w:adjustRightInd/>
        <w:snapToGrid/>
        <w:spacing w:after="0" w:line="572" w:lineRule="exact"/>
        <w:ind w:firstLine="640" w:firstLineChars="200"/>
        <w:jc w:val="left"/>
        <w:textAlignment w:val="auto"/>
        <w:rPr>
          <w:rFonts w:hint="eastAsia" w:ascii="仿宋" w:hAnsi="仿宋" w:eastAsia="仿宋"/>
          <w:sz w:val="32"/>
          <w:szCs w:val="32"/>
          <w:highlight w:val="none"/>
        </w:rPr>
      </w:pPr>
      <w:r>
        <w:rPr>
          <w:rFonts w:hint="eastAsia" w:ascii="仿宋" w:hAnsi="仿宋" w:eastAsia="仿宋"/>
          <w:sz w:val="32"/>
          <w:szCs w:val="32"/>
          <w:highlight w:val="none"/>
        </w:rPr>
        <w:t>①资质证书、税务登记证、组织机构代码证（或三证合一的营业执照）；</w:t>
      </w:r>
    </w:p>
    <w:p>
      <w:pPr>
        <w:keepNext w:val="0"/>
        <w:keepLines w:val="0"/>
        <w:pageBreakBefore w:val="0"/>
        <w:kinsoku/>
        <w:wordWrap/>
        <w:overflowPunct/>
        <w:topLinePunct w:val="0"/>
        <w:autoSpaceDE/>
        <w:autoSpaceDN/>
        <w:bidi w:val="0"/>
        <w:adjustRightInd/>
        <w:snapToGrid/>
        <w:spacing w:after="0" w:line="572" w:lineRule="exact"/>
        <w:ind w:firstLine="640" w:firstLineChars="200"/>
        <w:jc w:val="left"/>
        <w:textAlignment w:val="auto"/>
        <w:rPr>
          <w:rFonts w:hint="eastAsia" w:ascii="仿宋" w:hAnsi="仿宋" w:eastAsia="仿宋"/>
          <w:sz w:val="32"/>
          <w:szCs w:val="32"/>
          <w:highlight w:val="none"/>
        </w:rPr>
      </w:pPr>
      <w:r>
        <w:rPr>
          <w:rFonts w:hint="eastAsia" w:ascii="仿宋" w:hAnsi="仿宋" w:eastAsia="仿宋"/>
          <w:sz w:val="32"/>
          <w:szCs w:val="32"/>
          <w:highlight w:val="none"/>
        </w:rPr>
        <w:t>②拟派项目负责人身份证件、劳动合同等扫描件</w:t>
      </w:r>
      <w:r>
        <w:rPr>
          <w:rFonts w:hint="eastAsia" w:ascii="仿宋" w:hAnsi="仿宋" w:eastAsia="仿宋"/>
          <w:color w:val="EE0000"/>
          <w:sz w:val="32"/>
          <w:szCs w:val="32"/>
          <w:highlight w:val="none"/>
        </w:rPr>
        <w:t>（盖章）</w:t>
      </w:r>
      <w:r>
        <w:rPr>
          <w:rFonts w:hint="eastAsia" w:ascii="仿宋" w:hAnsi="仿宋" w:eastAsia="仿宋"/>
          <w:sz w:val="32"/>
          <w:szCs w:val="32"/>
          <w:highlight w:val="none"/>
        </w:rPr>
        <w:t>；</w:t>
      </w:r>
    </w:p>
    <w:p>
      <w:pPr>
        <w:keepNext w:val="0"/>
        <w:keepLines w:val="0"/>
        <w:pageBreakBefore w:val="0"/>
        <w:kinsoku/>
        <w:wordWrap/>
        <w:overflowPunct/>
        <w:topLinePunct w:val="0"/>
        <w:autoSpaceDE/>
        <w:autoSpaceDN/>
        <w:bidi w:val="0"/>
        <w:adjustRightInd/>
        <w:snapToGrid/>
        <w:spacing w:after="0" w:line="572" w:lineRule="exact"/>
        <w:ind w:firstLine="640" w:firstLineChars="200"/>
        <w:jc w:val="left"/>
        <w:textAlignment w:val="auto"/>
        <w:rPr>
          <w:rFonts w:hint="eastAsia" w:ascii="仿宋" w:hAnsi="仿宋" w:eastAsia="仿宋"/>
          <w:sz w:val="32"/>
          <w:szCs w:val="32"/>
          <w:highlight w:val="none"/>
        </w:rPr>
      </w:pPr>
      <w:r>
        <w:rPr>
          <w:rFonts w:hint="eastAsia" w:ascii="仿宋" w:hAnsi="仿宋" w:eastAsia="仿宋"/>
          <w:sz w:val="32"/>
          <w:szCs w:val="32"/>
          <w:highlight w:val="none"/>
        </w:rPr>
        <w:t>③项目实施团队人员（不少于2人）身份证件、劳动合同等扫描件</w:t>
      </w:r>
      <w:r>
        <w:rPr>
          <w:rFonts w:hint="eastAsia" w:ascii="仿宋" w:hAnsi="仿宋" w:eastAsia="仿宋"/>
          <w:color w:val="EE0000"/>
          <w:sz w:val="32"/>
          <w:szCs w:val="32"/>
          <w:highlight w:val="none"/>
        </w:rPr>
        <w:t>（盖章）</w:t>
      </w:r>
      <w:r>
        <w:rPr>
          <w:rFonts w:hint="eastAsia" w:ascii="仿宋" w:hAnsi="仿宋" w:eastAsia="仿宋"/>
          <w:sz w:val="32"/>
          <w:szCs w:val="32"/>
          <w:highlight w:val="none"/>
        </w:rPr>
        <w:t>；</w:t>
      </w:r>
    </w:p>
    <w:p>
      <w:pPr>
        <w:keepNext w:val="0"/>
        <w:keepLines w:val="0"/>
        <w:pageBreakBefore w:val="0"/>
        <w:kinsoku/>
        <w:wordWrap/>
        <w:overflowPunct/>
        <w:topLinePunct w:val="0"/>
        <w:autoSpaceDE/>
        <w:autoSpaceDN/>
        <w:bidi w:val="0"/>
        <w:adjustRightInd/>
        <w:snapToGrid/>
        <w:spacing w:after="0" w:line="572" w:lineRule="exact"/>
        <w:ind w:firstLine="640" w:firstLineChars="200"/>
        <w:jc w:val="left"/>
        <w:textAlignment w:val="auto"/>
        <w:rPr>
          <w:rFonts w:hint="eastAsia" w:ascii="仿宋" w:hAnsi="仿宋" w:eastAsia="仿宋"/>
          <w:sz w:val="32"/>
          <w:szCs w:val="32"/>
          <w:highlight w:val="none"/>
        </w:rPr>
      </w:pPr>
      <w:r>
        <w:rPr>
          <w:rFonts w:hint="eastAsia" w:ascii="仿宋" w:hAnsi="仿宋" w:eastAsia="仿宋" w:cs="仿宋"/>
          <w:sz w:val="32"/>
          <w:szCs w:val="32"/>
          <w:highlight w:val="none"/>
        </w:rPr>
        <w:t>④</w:t>
      </w:r>
      <w:r>
        <w:rPr>
          <w:rFonts w:hint="eastAsia" w:ascii="仿宋" w:hAnsi="仿宋" w:eastAsia="仿宋"/>
          <w:sz w:val="32"/>
          <w:szCs w:val="32"/>
          <w:highlight w:val="none"/>
        </w:rPr>
        <w:t>未被列入“信用中国”网站(www.creditchina.gov.cn)失信被执行人、税收违法黑名单的供应商；“中国政府采购网” (www.ccgp.gov.cn)政府采购严重违法失信行为记录名单的供应商； “ 中国社会组织政务服务平台”网站（https://chinanpo.mca.gov.cn）严重违法失信社会组织名单的供应商；（提供网页截图或打印页）。</w:t>
      </w:r>
    </w:p>
    <w:p>
      <w:pPr>
        <w:keepNext w:val="0"/>
        <w:keepLines w:val="0"/>
        <w:pageBreakBefore w:val="0"/>
        <w:kinsoku/>
        <w:wordWrap/>
        <w:overflowPunct/>
        <w:topLinePunct w:val="0"/>
        <w:autoSpaceDE/>
        <w:autoSpaceDN/>
        <w:bidi w:val="0"/>
        <w:adjustRightInd/>
        <w:snapToGrid/>
        <w:spacing w:after="0" w:line="572" w:lineRule="exact"/>
        <w:ind w:firstLine="643" w:firstLineChars="200"/>
        <w:jc w:val="left"/>
        <w:textAlignment w:val="auto"/>
        <w:rPr>
          <w:rFonts w:hint="eastAsia" w:ascii="仿宋" w:hAnsi="仿宋" w:eastAsia="仿宋"/>
          <w:color w:val="auto"/>
          <w:sz w:val="32"/>
          <w:szCs w:val="32"/>
          <w:highlight w:val="none"/>
        </w:rPr>
      </w:pPr>
      <w:r>
        <w:rPr>
          <w:rFonts w:hint="eastAsia" w:ascii="仿宋" w:hAnsi="仿宋" w:eastAsia="仿宋"/>
          <w:b/>
          <w:bCs/>
          <w:sz w:val="32"/>
          <w:szCs w:val="32"/>
          <w:highlight w:val="none"/>
        </w:rPr>
        <w:t>15、递交响应文件截止时间</w:t>
      </w:r>
      <w:r>
        <w:rPr>
          <w:rFonts w:hint="eastAsia" w:ascii="仿宋" w:hAnsi="仿宋" w:eastAsia="仿宋"/>
          <w:sz w:val="32"/>
          <w:szCs w:val="32"/>
          <w:highlight w:val="none"/>
        </w:rPr>
        <w:t>：密封后</w:t>
      </w:r>
      <w:r>
        <w:rPr>
          <w:rFonts w:hint="eastAsia" w:ascii="仿宋" w:hAnsi="仿宋" w:eastAsia="仿宋"/>
          <w:color w:val="auto"/>
          <w:sz w:val="32"/>
          <w:szCs w:val="32"/>
          <w:highlight w:val="none"/>
        </w:rPr>
        <w:t>于</w:t>
      </w:r>
      <w:r>
        <w:rPr>
          <w:rFonts w:hint="eastAsia" w:ascii="仿宋" w:hAnsi="仿宋" w:eastAsia="仿宋"/>
          <w:color w:val="auto"/>
          <w:sz w:val="32"/>
          <w:szCs w:val="32"/>
          <w:highlight w:val="none"/>
          <w:u w:val="single"/>
        </w:rPr>
        <w:t>2026</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u w:val="single"/>
        </w:rPr>
        <w:t>4</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u w:val="single"/>
          <w:lang w:val="en-US" w:eastAsia="zh-CN"/>
        </w:rPr>
        <w:t>21</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u w:val="single"/>
          <w:lang w:val="en-US" w:eastAsia="zh-CN"/>
        </w:rPr>
        <w:t>09</w:t>
      </w:r>
      <w:r>
        <w:rPr>
          <w:rFonts w:hint="eastAsia" w:ascii="仿宋" w:hAnsi="仿宋" w:eastAsia="仿宋"/>
          <w:color w:val="auto"/>
          <w:sz w:val="32"/>
          <w:szCs w:val="32"/>
          <w:highlight w:val="none"/>
        </w:rPr>
        <w:t>时</w:t>
      </w:r>
      <w:r>
        <w:rPr>
          <w:rFonts w:hint="eastAsia" w:ascii="仿宋" w:hAnsi="仿宋" w:eastAsia="仿宋"/>
          <w:color w:val="auto"/>
          <w:sz w:val="32"/>
          <w:szCs w:val="32"/>
          <w:highlight w:val="none"/>
          <w:u w:val="single"/>
          <w:lang w:val="en-US" w:eastAsia="zh-CN"/>
        </w:rPr>
        <w:t>30</w:t>
      </w:r>
      <w:r>
        <w:rPr>
          <w:rFonts w:hint="eastAsia" w:ascii="仿宋" w:hAnsi="仿宋" w:eastAsia="仿宋"/>
          <w:color w:val="auto"/>
          <w:sz w:val="32"/>
          <w:szCs w:val="32"/>
          <w:highlight w:val="none"/>
        </w:rPr>
        <w:t>分前，超过时间的采购人不予接收。</w:t>
      </w:r>
    </w:p>
    <w:p>
      <w:pPr>
        <w:keepNext w:val="0"/>
        <w:keepLines w:val="0"/>
        <w:pageBreakBefore w:val="0"/>
        <w:kinsoku/>
        <w:wordWrap/>
        <w:overflowPunct/>
        <w:topLinePunct w:val="0"/>
        <w:autoSpaceDE/>
        <w:autoSpaceDN/>
        <w:bidi w:val="0"/>
        <w:adjustRightInd/>
        <w:snapToGrid/>
        <w:spacing w:after="0" w:line="572" w:lineRule="exact"/>
        <w:ind w:firstLine="640" w:firstLineChars="200"/>
        <w:jc w:val="left"/>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递交地点：</w:t>
      </w:r>
      <w:r>
        <w:rPr>
          <w:rFonts w:hint="eastAsia" w:ascii="仿宋" w:hAnsi="仿宋" w:eastAsia="仿宋"/>
          <w:color w:val="auto"/>
          <w:sz w:val="32"/>
          <w:szCs w:val="32"/>
          <w:highlight w:val="none"/>
          <w:u w:val="single"/>
        </w:rPr>
        <w:t>许昌市莲城大道3666号3楼会议室</w:t>
      </w:r>
      <w:r>
        <w:rPr>
          <w:rFonts w:hint="eastAsia" w:ascii="仿宋" w:hAnsi="仿宋" w:eastAsia="仿宋"/>
          <w:color w:val="auto"/>
          <w:sz w:val="32"/>
          <w:szCs w:val="32"/>
          <w:highlight w:val="none"/>
        </w:rPr>
        <w:t>。</w:t>
      </w:r>
    </w:p>
    <w:p>
      <w:pPr>
        <w:keepNext w:val="0"/>
        <w:keepLines w:val="0"/>
        <w:pageBreakBefore w:val="0"/>
        <w:kinsoku/>
        <w:wordWrap/>
        <w:overflowPunct/>
        <w:topLinePunct w:val="0"/>
        <w:autoSpaceDE/>
        <w:autoSpaceDN/>
        <w:bidi w:val="0"/>
        <w:adjustRightInd/>
        <w:snapToGrid/>
        <w:spacing w:after="0" w:line="572" w:lineRule="exact"/>
        <w:ind w:firstLine="643" w:firstLineChars="200"/>
        <w:jc w:val="left"/>
        <w:textAlignment w:val="auto"/>
        <w:rPr>
          <w:rFonts w:hint="eastAsia" w:ascii="仿宋" w:hAnsi="仿宋" w:eastAsia="仿宋"/>
          <w:sz w:val="32"/>
          <w:szCs w:val="32"/>
          <w:highlight w:val="none"/>
        </w:rPr>
      </w:pPr>
      <w:r>
        <w:rPr>
          <w:rFonts w:hint="eastAsia" w:ascii="仿宋" w:hAnsi="仿宋" w:eastAsia="仿宋"/>
          <w:b/>
          <w:bCs/>
          <w:color w:val="auto"/>
          <w:sz w:val="32"/>
          <w:szCs w:val="32"/>
          <w:highlight w:val="none"/>
        </w:rPr>
        <w:t>16、谈判时间</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u w:val="single"/>
        </w:rPr>
        <w:t>2026</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u w:val="single"/>
        </w:rPr>
        <w:t>4</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u w:val="single"/>
          <w:lang w:val="en-US" w:eastAsia="zh-CN"/>
        </w:rPr>
        <w:t>21</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u w:val="single"/>
          <w:lang w:val="en-US" w:eastAsia="zh-CN"/>
        </w:rPr>
        <w:t>09</w:t>
      </w:r>
      <w:r>
        <w:rPr>
          <w:rFonts w:hint="eastAsia" w:ascii="仿宋" w:hAnsi="仿宋" w:eastAsia="仿宋"/>
          <w:color w:val="auto"/>
          <w:sz w:val="32"/>
          <w:szCs w:val="32"/>
          <w:highlight w:val="none"/>
        </w:rPr>
        <w:t>时</w:t>
      </w:r>
      <w:r>
        <w:rPr>
          <w:rFonts w:hint="eastAsia" w:ascii="仿宋" w:hAnsi="仿宋" w:eastAsia="仿宋"/>
          <w:color w:val="auto"/>
          <w:sz w:val="32"/>
          <w:szCs w:val="32"/>
          <w:highlight w:val="none"/>
          <w:u w:val="single"/>
          <w:lang w:val="en-US" w:eastAsia="zh-CN"/>
        </w:rPr>
        <w:t>30</w:t>
      </w:r>
      <w:r>
        <w:rPr>
          <w:rFonts w:hint="eastAsia" w:ascii="仿宋" w:hAnsi="仿宋" w:eastAsia="仿宋"/>
          <w:color w:val="auto"/>
          <w:sz w:val="32"/>
          <w:szCs w:val="32"/>
          <w:highlight w:val="none"/>
        </w:rPr>
        <w:t>分。</w:t>
      </w:r>
    </w:p>
    <w:p>
      <w:pPr>
        <w:keepNext w:val="0"/>
        <w:keepLines w:val="0"/>
        <w:pageBreakBefore w:val="0"/>
        <w:kinsoku/>
        <w:wordWrap/>
        <w:overflowPunct/>
        <w:topLinePunct w:val="0"/>
        <w:autoSpaceDE/>
        <w:autoSpaceDN/>
        <w:bidi w:val="0"/>
        <w:adjustRightInd/>
        <w:snapToGrid/>
        <w:spacing w:after="0" w:line="572" w:lineRule="exact"/>
        <w:ind w:firstLine="640" w:firstLineChars="200"/>
        <w:jc w:val="left"/>
        <w:textAlignment w:val="auto"/>
        <w:rPr>
          <w:rFonts w:hint="eastAsia" w:ascii="仿宋" w:hAnsi="仿宋" w:eastAsia="仿宋"/>
          <w:sz w:val="32"/>
          <w:szCs w:val="32"/>
          <w:highlight w:val="none"/>
        </w:rPr>
      </w:pPr>
      <w:r>
        <w:rPr>
          <w:rFonts w:hint="eastAsia" w:ascii="仿宋" w:hAnsi="仿宋" w:eastAsia="仿宋"/>
          <w:sz w:val="32"/>
          <w:szCs w:val="32"/>
          <w:highlight w:val="none"/>
        </w:rPr>
        <w:t>谈判地点：</w:t>
      </w:r>
      <w:r>
        <w:rPr>
          <w:rFonts w:hint="eastAsia" w:ascii="仿宋" w:hAnsi="仿宋" w:eastAsia="仿宋"/>
          <w:sz w:val="32"/>
          <w:szCs w:val="32"/>
          <w:highlight w:val="none"/>
          <w:u w:val="single"/>
        </w:rPr>
        <w:t>许昌市莲城大道3666号3楼会议室</w:t>
      </w:r>
      <w:r>
        <w:rPr>
          <w:rFonts w:hint="eastAsia" w:ascii="仿宋" w:hAnsi="仿宋" w:eastAsia="仿宋"/>
          <w:sz w:val="32"/>
          <w:szCs w:val="32"/>
          <w:highlight w:val="none"/>
        </w:rPr>
        <w:t>。</w:t>
      </w:r>
    </w:p>
    <w:p>
      <w:pPr>
        <w:keepNext w:val="0"/>
        <w:keepLines w:val="0"/>
        <w:pageBreakBefore w:val="0"/>
        <w:kinsoku/>
        <w:wordWrap/>
        <w:overflowPunct/>
        <w:topLinePunct w:val="0"/>
        <w:autoSpaceDE/>
        <w:autoSpaceDN/>
        <w:bidi w:val="0"/>
        <w:adjustRightInd/>
        <w:snapToGrid/>
        <w:spacing w:after="0" w:line="572" w:lineRule="exact"/>
        <w:ind w:firstLine="640"/>
        <w:jc w:val="left"/>
        <w:textAlignment w:val="auto"/>
        <w:rPr>
          <w:rFonts w:hint="eastAsia" w:ascii="仿宋" w:hAnsi="仿宋" w:eastAsia="仿宋"/>
          <w:sz w:val="32"/>
          <w:szCs w:val="32"/>
          <w:highlight w:val="none"/>
        </w:rPr>
      </w:pPr>
      <w:r>
        <w:rPr>
          <w:rFonts w:hint="eastAsia" w:ascii="仿宋" w:hAnsi="仿宋" w:eastAsia="仿宋"/>
          <w:b/>
          <w:bCs/>
          <w:sz w:val="32"/>
          <w:szCs w:val="32"/>
          <w:highlight w:val="none"/>
        </w:rPr>
        <w:t>17、联系方式</w:t>
      </w:r>
      <w:r>
        <w:rPr>
          <w:rFonts w:hint="eastAsia" w:ascii="仿宋" w:hAnsi="仿宋" w:eastAsia="仿宋"/>
          <w:sz w:val="32"/>
          <w:szCs w:val="32"/>
          <w:highlight w:val="none"/>
        </w:rPr>
        <w:t>:</w:t>
      </w:r>
    </w:p>
    <w:p>
      <w:pPr>
        <w:keepNext w:val="0"/>
        <w:keepLines w:val="0"/>
        <w:pageBreakBefore w:val="0"/>
        <w:kinsoku/>
        <w:wordWrap/>
        <w:overflowPunct/>
        <w:topLinePunct w:val="0"/>
        <w:autoSpaceDE/>
        <w:autoSpaceDN/>
        <w:bidi w:val="0"/>
        <w:adjustRightInd/>
        <w:snapToGrid/>
        <w:spacing w:after="0" w:line="572" w:lineRule="exact"/>
        <w:ind w:firstLine="640"/>
        <w:jc w:val="left"/>
        <w:textAlignment w:val="auto"/>
        <w:rPr>
          <w:rFonts w:hint="eastAsia" w:ascii="仿宋" w:hAnsi="仿宋" w:eastAsia="仿宋"/>
          <w:sz w:val="32"/>
          <w:szCs w:val="32"/>
          <w:highlight w:val="none"/>
        </w:rPr>
      </w:pPr>
      <w:r>
        <w:rPr>
          <w:rFonts w:hint="eastAsia" w:ascii="仿宋" w:hAnsi="仿宋" w:eastAsia="仿宋"/>
          <w:sz w:val="32"/>
          <w:szCs w:val="32"/>
          <w:highlight w:val="none"/>
        </w:rPr>
        <w:t>采购人：许昌市公安局</w:t>
      </w:r>
    </w:p>
    <w:p>
      <w:pPr>
        <w:keepNext w:val="0"/>
        <w:keepLines w:val="0"/>
        <w:pageBreakBefore w:val="0"/>
        <w:kinsoku/>
        <w:wordWrap/>
        <w:overflowPunct/>
        <w:topLinePunct w:val="0"/>
        <w:autoSpaceDE/>
        <w:autoSpaceDN/>
        <w:bidi w:val="0"/>
        <w:adjustRightInd/>
        <w:snapToGrid/>
        <w:spacing w:after="0" w:line="572" w:lineRule="exact"/>
        <w:ind w:firstLine="640" w:firstLineChars="200"/>
        <w:jc w:val="left"/>
        <w:textAlignment w:val="auto"/>
        <w:rPr>
          <w:rFonts w:hint="eastAsia" w:ascii="仿宋" w:hAnsi="仿宋" w:eastAsia="仿宋"/>
          <w:sz w:val="32"/>
          <w:szCs w:val="32"/>
          <w:highlight w:val="none"/>
          <w:lang w:eastAsia="zh-CN"/>
        </w:rPr>
      </w:pPr>
      <w:r>
        <w:rPr>
          <w:rFonts w:hint="eastAsia" w:ascii="仿宋" w:hAnsi="仿宋" w:eastAsia="仿宋"/>
          <w:sz w:val="32"/>
          <w:szCs w:val="32"/>
          <w:highlight w:val="none"/>
        </w:rPr>
        <w:t xml:space="preserve">联系人： </w:t>
      </w:r>
      <w:r>
        <w:rPr>
          <w:rFonts w:hint="eastAsia" w:ascii="仿宋" w:hAnsi="仿宋" w:eastAsia="仿宋"/>
          <w:sz w:val="32"/>
          <w:szCs w:val="32"/>
          <w:highlight w:val="none"/>
          <w:lang w:eastAsia="zh-CN"/>
        </w:rPr>
        <w:t>宋先生</w:t>
      </w:r>
    </w:p>
    <w:p>
      <w:pPr>
        <w:keepNext w:val="0"/>
        <w:keepLines w:val="0"/>
        <w:pageBreakBefore w:val="0"/>
        <w:kinsoku/>
        <w:wordWrap/>
        <w:overflowPunct/>
        <w:topLinePunct w:val="0"/>
        <w:autoSpaceDE/>
        <w:autoSpaceDN/>
        <w:bidi w:val="0"/>
        <w:adjustRightInd/>
        <w:snapToGrid/>
        <w:spacing w:after="0" w:line="572" w:lineRule="exact"/>
        <w:ind w:firstLine="640" w:firstLineChars="200"/>
        <w:jc w:val="left"/>
        <w:textAlignment w:val="auto"/>
        <w:rPr>
          <w:rFonts w:hint="eastAsia" w:ascii="仿宋" w:hAnsi="仿宋" w:eastAsia="仿宋"/>
          <w:b/>
          <w:bCs/>
          <w:sz w:val="32"/>
          <w:szCs w:val="32"/>
          <w:highlight w:val="none"/>
        </w:rPr>
      </w:pPr>
      <w:r>
        <w:rPr>
          <w:rFonts w:hint="eastAsia" w:ascii="仿宋" w:hAnsi="仿宋" w:eastAsia="仿宋"/>
          <w:sz w:val="32"/>
          <w:szCs w:val="32"/>
          <w:highlight w:val="none"/>
        </w:rPr>
        <w:t>联系电话：</w:t>
      </w:r>
      <w:r>
        <w:rPr>
          <w:rFonts w:hint="eastAsia" w:ascii="仿宋" w:hAnsi="仿宋" w:eastAsia="仿宋"/>
          <w:sz w:val="32"/>
          <w:szCs w:val="32"/>
          <w:highlight w:val="none"/>
          <w:lang w:val="en-US" w:eastAsia="zh-CN"/>
        </w:rPr>
        <w:t>18637460168</w:t>
      </w:r>
    </w:p>
    <w:p>
      <w:pPr>
        <w:keepNext w:val="0"/>
        <w:keepLines w:val="0"/>
        <w:pageBreakBefore w:val="0"/>
        <w:kinsoku/>
        <w:wordWrap/>
        <w:overflowPunct/>
        <w:topLinePunct w:val="0"/>
        <w:autoSpaceDE/>
        <w:autoSpaceDN/>
        <w:bidi w:val="0"/>
        <w:adjustRightInd/>
        <w:snapToGrid/>
        <w:spacing w:after="0" w:line="572"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附件：许昌市公安局大数据情报线索服务项目竞争性谈判文件格式</w:t>
      </w:r>
    </w:p>
    <w:p>
      <w:pPr>
        <w:keepNext w:val="0"/>
        <w:keepLines w:val="0"/>
        <w:pageBreakBefore w:val="0"/>
        <w:kinsoku/>
        <w:wordWrap/>
        <w:overflowPunct/>
        <w:topLinePunct w:val="0"/>
        <w:autoSpaceDE/>
        <w:autoSpaceDN/>
        <w:bidi w:val="0"/>
        <w:adjustRightInd/>
        <w:snapToGrid/>
        <w:spacing w:after="0" w:line="572" w:lineRule="exact"/>
        <w:ind w:firstLine="643" w:firstLineChars="200"/>
        <w:jc w:val="right"/>
        <w:textAlignment w:val="auto"/>
        <w:rPr>
          <w:rFonts w:hint="eastAsia" w:ascii="仿宋" w:hAnsi="仿宋" w:eastAsia="仿宋"/>
          <w:b/>
          <w:bCs/>
          <w:sz w:val="32"/>
          <w:szCs w:val="32"/>
          <w:highlight w:val="none"/>
        </w:rPr>
      </w:pPr>
      <w:r>
        <w:rPr>
          <w:rFonts w:hint="eastAsia" w:ascii="仿宋" w:hAnsi="仿宋" w:eastAsia="仿宋"/>
          <w:b/>
          <w:bCs/>
          <w:sz w:val="32"/>
          <w:szCs w:val="32"/>
          <w:highlight w:val="none"/>
        </w:rPr>
        <w:t xml:space="preserve">       </w:t>
      </w:r>
    </w:p>
    <w:p>
      <w:pPr>
        <w:keepNext w:val="0"/>
        <w:keepLines w:val="0"/>
        <w:pageBreakBefore w:val="0"/>
        <w:kinsoku/>
        <w:wordWrap/>
        <w:overflowPunct/>
        <w:topLinePunct w:val="0"/>
        <w:autoSpaceDE/>
        <w:autoSpaceDN/>
        <w:bidi w:val="0"/>
        <w:adjustRightInd/>
        <w:snapToGrid/>
        <w:spacing w:after="0" w:line="572" w:lineRule="exact"/>
        <w:ind w:firstLine="640" w:firstLineChars="200"/>
        <w:jc w:val="right"/>
        <w:textAlignment w:val="auto"/>
        <w:rPr>
          <w:rFonts w:hint="eastAsia" w:ascii="黑体" w:hAnsi="黑体" w:eastAsia="黑体" w:cs="黑体"/>
          <w:color w:val="FF0000"/>
          <w:sz w:val="32"/>
          <w:szCs w:val="32"/>
          <w:highlight w:val="none"/>
        </w:rPr>
      </w:pPr>
      <w:r>
        <w:rPr>
          <w:rFonts w:hint="eastAsia" w:ascii="仿宋_GB2312" w:hAnsi="仿宋_GB2312" w:eastAsia="仿宋_GB2312" w:cs="仿宋_GB2312"/>
          <w:sz w:val="32"/>
          <w:szCs w:val="32"/>
          <w:highlight w:val="none"/>
        </w:rPr>
        <w:t>2026年4月</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日</w:t>
      </w:r>
    </w:p>
    <w:p>
      <w:pPr>
        <w:keepNext w:val="0"/>
        <w:keepLines w:val="0"/>
        <w:pageBreakBefore w:val="0"/>
        <w:kinsoku/>
        <w:wordWrap/>
        <w:overflowPunct/>
        <w:topLinePunct w:val="0"/>
        <w:autoSpaceDE/>
        <w:autoSpaceDN/>
        <w:bidi w:val="0"/>
        <w:adjustRightInd/>
        <w:snapToGrid/>
        <w:spacing w:after="0" w:line="572" w:lineRule="exact"/>
        <w:textAlignment w:val="auto"/>
        <w:rPr>
          <w:highlight w:val="none"/>
        </w:rPr>
      </w:pPr>
    </w:p>
    <w:sectPr>
      <w:headerReference r:id="rId3" w:type="default"/>
      <w:footerReference r:id="rId4" w:type="default"/>
      <w:pgSz w:w="11906" w:h="16838"/>
      <w:pgMar w:top="1497" w:right="1474"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syDgEsQEA&#10;AEgDAAAOAAAAAAAAAAEAIAAAAB4BAABkcnMvZTJvRG9jLnhtbFBLBQYAAAAABgAGAFkBAABBBQAA&#10;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F278B"/>
    <w:rsid w:val="0013224A"/>
    <w:rsid w:val="00262E86"/>
    <w:rsid w:val="002903B9"/>
    <w:rsid w:val="002C4C34"/>
    <w:rsid w:val="00491887"/>
    <w:rsid w:val="004E1635"/>
    <w:rsid w:val="005F3DC0"/>
    <w:rsid w:val="006D02E1"/>
    <w:rsid w:val="00735966"/>
    <w:rsid w:val="00A85D75"/>
    <w:rsid w:val="00B87856"/>
    <w:rsid w:val="00C30466"/>
    <w:rsid w:val="00CF59D3"/>
    <w:rsid w:val="00E91BFE"/>
    <w:rsid w:val="01812B2D"/>
    <w:rsid w:val="09021A24"/>
    <w:rsid w:val="094428E5"/>
    <w:rsid w:val="19F43C60"/>
    <w:rsid w:val="43D11549"/>
    <w:rsid w:val="499F444A"/>
    <w:rsid w:val="50087F54"/>
    <w:rsid w:val="54D70FC9"/>
    <w:rsid w:val="572345CF"/>
    <w:rsid w:val="676F1403"/>
    <w:rsid w:val="749F278B"/>
    <w:rsid w:val="79097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1273</Words>
  <Characters>1375</Characters>
  <Lines>105</Lines>
  <Paragraphs>120</Paragraphs>
  <TotalTime>33</TotalTime>
  <ScaleCrop>false</ScaleCrop>
  <LinksUpToDate>false</LinksUpToDate>
  <CharactersWithSpaces>2528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2025-08-21T11:20:00Z</dcterms:created>
  <dc:creator>jjk</dc:creator>
  <cp:lastModifiedBy>Administrator</cp:lastModifiedBy>
  <dcterms:modified xsi:type="dcterms:W3CDTF">2026-04-13T05:11:11Z</dcterms:modified>
  <dc:title>许昌市公安局侦查中心改造建设项目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